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C1" w:rsidRDefault="009046C1" w:rsidP="009046C1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ՀԱՅԱՍՏԱՆԻ ՀԱՆՐԱՊԵՏՈՒԹՅՈւՆ</w:t>
      </w:r>
    </w:p>
    <w:p w:rsidR="009046C1" w:rsidRPr="009046C1" w:rsidRDefault="009046C1" w:rsidP="009046C1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ՏԵՂԱԿԱՆ ՏՆՏԵՍՈւԹՅՈՒՆ ԵՎ ԵՆԹԱԿԱՌՈւՑՎԱԾՔՆԵՐԻ </w:t>
      </w:r>
      <w:r w:rsidR="007169CC">
        <w:rPr>
          <w:rFonts w:ascii="Sylfaen" w:hAnsi="Sylfaen"/>
          <w:lang w:val="hy-AM"/>
        </w:rPr>
        <w:t>ԶԱՐԳԱՑՄԱՆ</w:t>
      </w:r>
      <w:r>
        <w:rPr>
          <w:rFonts w:ascii="Sylfaen" w:hAnsi="Sylfaen"/>
          <w:lang w:val="hy-AM"/>
        </w:rPr>
        <w:t xml:space="preserve"> ԾՐԱԳԻՐ</w:t>
      </w: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</w:t>
      </w:r>
      <w:r w:rsidR="007169CC"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>ԿԱՌԱՎԱՐՄԱՆ ՊԼԱՆ</w:t>
      </w:r>
    </w:p>
    <w:p w:rsidR="007169CC" w:rsidRPr="007169CC" w:rsidRDefault="007169CC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</w:pPr>
      <w:r w:rsidRPr="007169CC"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  <w:t xml:space="preserve">ԳՈՐԻՍ ՔԱՂԱՔԻ ՄՇԱԿՈւԹԱՅԻՆ ԺԱՌԱՆԳՈՒԹՅԱՆ ՎԵՐԱԿԱՆԳՆՈՒՄ </w:t>
      </w:r>
    </w:p>
    <w:p w:rsidR="007169CC" w:rsidRPr="007169CC" w:rsidRDefault="007169CC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</w:pPr>
      <w:r w:rsidRPr="007169CC">
        <w:rPr>
          <w:rFonts w:ascii="Sylfaen" w:eastAsia="Calibri" w:hAnsi="Sylfaen" w:cs="Times New Roman"/>
          <w:b/>
          <w:color w:val="000000" w:themeColor="text1"/>
          <w:sz w:val="24"/>
          <w:szCs w:val="24"/>
          <w:lang w:val="hy-AM"/>
        </w:rPr>
        <w:t>ԵՆԹԱԾՐԱԳԻՐ</w:t>
      </w:r>
    </w:p>
    <w:p w:rsidR="009046C1" w:rsidRPr="009046C1" w:rsidRDefault="009046C1" w:rsidP="009046C1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7169CC" w:rsidRDefault="00155D24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դեկտեմբեր</w:t>
      </w:r>
      <w:r w:rsidR="007169CC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 xml:space="preserve"> 2019</w:t>
      </w: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046C1" w:rsidRPr="00D7129A" w:rsidRDefault="009046C1" w:rsidP="009046C1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055C7" w:rsidRPr="00C97398" w:rsidRDefault="001055C7" w:rsidP="001055C7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</w:pP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Մաս </w:t>
      </w:r>
      <w:r w:rsidRPr="00D7129A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>I</w:t>
      </w: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: ծրագրի ընդհանուր </w:t>
      </w:r>
      <w:r w:rsidR="009E09FE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>նկարագրություն ԵՎ</w:t>
      </w:r>
      <w:r w:rsidRPr="00C97398">
        <w:rPr>
          <w:rFonts w:ascii="Sylfaen" w:eastAsia="Times New Roman" w:hAnsi="Sylfaen" w:cs="Times New Roman"/>
          <w:b/>
          <w:caps/>
          <w:sz w:val="20"/>
          <w:szCs w:val="20"/>
          <w:lang w:val="hy-AM"/>
        </w:rPr>
        <w:t xml:space="preserve"> տեղանքի վերաբերյալ տեղեկատվություն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35"/>
        <w:gridCol w:w="2539"/>
        <w:gridCol w:w="671"/>
        <w:gridCol w:w="1428"/>
        <w:gridCol w:w="3430"/>
      </w:tblGrid>
      <w:tr w:rsidR="00155D24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55D24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ԿԱԶՄԱԿԵՐՊԱԿԱՆ  ԵՎ  ՎԱՐՉԱԿԱՆ</w:t>
            </w:r>
            <w:r w:rsidR="009E09FE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 xml:space="preserve"> </w:t>
            </w:r>
          </w:p>
        </w:tc>
      </w:tr>
      <w:tr w:rsidR="001055C7" w:rsidRPr="00E0478B" w:rsidTr="00155D24">
        <w:trPr>
          <w:trHeight w:val="44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C97398" w:rsidRDefault="001055C7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Ծրագրի վերնագիրը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055C7" w:rsidRDefault="001055C7" w:rsidP="00D7129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Տեղական տնտեսության և ենթակառուցվածքների զարգացման ծրագիր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ՏՏԵԶ</w:t>
            </w:r>
            <w:r w:rsidRP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</w:tc>
      </w:tr>
      <w:tr w:rsidR="00155D24" w:rsidRPr="001F2BB2" w:rsidTr="00155D24">
        <w:trPr>
          <w:trHeight w:val="35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5D24" w:rsidRPr="001638E9" w:rsidRDefault="001055C7" w:rsidP="00155D2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Ենթածրագրի համարը և անվանումը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5D24" w:rsidRPr="00DB6F48" w:rsidRDefault="00155D24" w:rsidP="001055C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604517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TUR-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BD2E3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r>
              <w:t xml:space="preserve">  </w:t>
            </w:r>
            <w:r w:rsidR="001055C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քաղաքի մշակութային ժառանգության վերականգնում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1055C7" w:rsidRPr="001F2BB2" w:rsidTr="00155D24">
        <w:trPr>
          <w:trHeight w:val="467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C97398" w:rsidRDefault="001055C7" w:rsidP="00D7129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Համայնք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055C7" w:rsidRDefault="001055C7" w:rsidP="00155D24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համայնք, Սյունիքի մարզ</w:t>
            </w:r>
          </w:p>
        </w:tc>
      </w:tr>
      <w:tr w:rsidR="001055C7" w:rsidRPr="00E0478B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Ծրագրի աշխատանքների համառոտ նկարագրություն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55C7" w:rsidRPr="00153C19" w:rsidRDefault="001055C7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Գորիս քաղաքում իրականացվող վերականգն</w:t>
            </w:r>
            <w:r w:rsidR="00E41D61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ողական աշխատանքները ներկայացված են ստորև: </w:t>
            </w:r>
          </w:p>
          <w:p w:rsidR="00E41D61" w:rsidRDefault="00D7129A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Վարարակն գետի աջ ափ</w:t>
            </w:r>
            <w:r w:rsidR="00E41D61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ի վերականգնում՝</w:t>
            </w:r>
          </w:p>
          <w:p w:rsidR="00E41D61" w:rsidRPr="002451B0" w:rsidRDefault="002451B0" w:rsidP="00E41D6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2451B0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9 մ բարձրությամբ 69 հատ լուսավորության ձողերի տեղադրում՝ 36 հատը 100 LED և 33 հատ 75 LED.</w:t>
            </w:r>
          </w:p>
          <w:p w:rsidR="002F0AB5" w:rsidRDefault="00DF619C" w:rsidP="002F0AB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Գորիս քաղաքի հին և նոր հատվածների միջև 1 կմ երկարությամբ արշավային և հեծանվային երթուղիների կառուցում: Փողոցի ճանապարհային հատվածը կկառուցվի 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բազալտե ճարմանդներից, մայթերը՝ </w:t>
            </w: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անկանոն բազալտե քարե սալերից և 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փողոցայի</w:t>
            </w:r>
            <w:r w:rsidR="009E09FE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ն ջրահեռացման համակարգը` բազալտից,</w:t>
            </w:r>
            <w:r w:rsidR="002F0AB5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բաց հոսքով</w:t>
            </w:r>
            <w:r w:rsidRPr="00DF619C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:</w:t>
            </w:r>
          </w:p>
          <w:p w:rsidR="002F0AB5" w:rsidRPr="002F0AB5" w:rsidRDefault="002F0AB5" w:rsidP="002F0AB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1 կմ երկարությամբ գետի 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>հունի</w:t>
            </w: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>մաքրում:</w:t>
            </w:r>
            <w:r w:rsidRPr="002F0AB5">
              <w:rPr>
                <w:rFonts w:cs="Times New Roman"/>
                <w:bCs/>
                <w:sz w:val="20"/>
                <w:szCs w:val="20"/>
                <w:lang w:val="hy-AM"/>
              </w:rPr>
              <w:t xml:space="preserve"> Թափոնների գնահատված ծավալը մոտավորապես 10 հազար խորանարդ մետր է</w:t>
            </w:r>
            <w:r>
              <w:rPr>
                <w:rFonts w:cs="Times New Roman"/>
                <w:bCs/>
                <w:sz w:val="20"/>
                <w:szCs w:val="20"/>
                <w:lang w:val="hy-AM"/>
              </w:rPr>
              <w:t xml:space="preserve"> կազմում:</w:t>
            </w:r>
          </w:p>
          <w:p w:rsidR="002451B0" w:rsidRDefault="00153445" w:rsidP="00DF619C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Գետի աջ ափի աջակցող պատերի վերականգնում:</w:t>
            </w:r>
          </w:p>
          <w:p w:rsidR="00153445" w:rsidRDefault="00153445" w:rsidP="00DF619C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Հետիոտնային ծառուղիների ձևավորում 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(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սալահատակ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)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:</w:t>
            </w:r>
          </w:p>
          <w:p w:rsidR="00153445" w:rsidRDefault="00153445" w:rsidP="00153445">
            <w:pPr>
              <w:shd w:val="clear" w:color="auto" w:fill="FFFFFF" w:themeFill="background1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 w:rsidRPr="00A77800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 xml:space="preserve">Գորիս քաղաքի կենտրոնական հատվածի </w:t>
            </w:r>
            <w:r w:rsidR="00A77800" w:rsidRPr="00A77800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պատմա-մշակութային միջավայրի վերականգնում</w:t>
            </w:r>
          </w:p>
          <w:p w:rsidR="004A5FCD" w:rsidRPr="009E09FE" w:rsidRDefault="00A77800" w:rsidP="004A5FCD">
            <w:pPr>
              <w:pStyle w:val="ListParagraph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Գուսան Աշոտ (620 մ), Կոմիտաս (469 մ), Մակիչ (281 մ), </w:t>
            </w:r>
            <w:r w:rsidR="004A5FCD"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Օրբելյան (182</w:t>
            </w:r>
            <w:r w:rsidR="009E09FE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մ</w:t>
            </w:r>
            <w:r w:rsidR="004A5FCD" w:rsidRPr="004A5FCD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), Մաշտոց (341 մ), Անկախության (134 մ), Տաթևացի (341 մ) փողոցների վերականգնում և լուսավորության տեղադրում:   </w:t>
            </w:r>
            <w:r w:rsidR="004A5FCD" w:rsidRPr="004A5FCD">
              <w:rPr>
                <w:rFonts w:cs="Times New Roman"/>
                <w:bCs/>
                <w:sz w:val="20"/>
                <w:szCs w:val="20"/>
                <w:lang w:val="hy-AM"/>
              </w:rPr>
              <w:t xml:space="preserve">Փողոցների ճանապարհային հատվածը կկառուցվի բազալտե ճարմանդներից և 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>մայթերը</w:t>
            </w:r>
            <w:r w:rsidR="004A5FCD" w:rsidRPr="004A5FCD">
              <w:rPr>
                <w:rFonts w:cs="Times New Roman"/>
                <w:bCs/>
                <w:sz w:val="20"/>
                <w:szCs w:val="20"/>
                <w:lang w:val="hy-AM"/>
              </w:rPr>
              <w:t xml:space="preserve"> `անկանոն 300-600 մմ բազալտե սալիկներով: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Ընդհանուր առմամբ</w:t>
            </w:r>
            <w:r w:rsidR="009E09FE">
              <w:rPr>
                <w:rFonts w:cs="Times New Roman"/>
                <w:bCs/>
                <w:sz w:val="20"/>
                <w:szCs w:val="20"/>
                <w:lang w:val="hy-AM"/>
              </w:rPr>
              <w:t>,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9 մ բարձրությամբ 214</w:t>
            </w:r>
            <w:r w:rsidR="009E09FE">
              <w:rPr>
                <w:rFonts w:cs="Times New Roman"/>
                <w:bCs/>
                <w:sz w:val="20"/>
                <w:szCs w:val="20"/>
                <w:lang w:val="hy-AM"/>
              </w:rPr>
              <w:t xml:space="preserve"> հատ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լուսավորության սյուն կտեղադրվի և 75 լամպ՝  </w:t>
            </w:r>
            <w:r w:rsidR="004A5FCD" w:rsidRP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E82717" w:rsidRP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75 LED </w:t>
            </w:r>
            <w:r w:rsidR="00E82717">
              <w:rPr>
                <w:rFonts w:cs="Times New Roman"/>
                <w:bCs/>
                <w:sz w:val="20"/>
                <w:szCs w:val="20"/>
                <w:lang w:val="hy-AM"/>
              </w:rPr>
              <w:t xml:space="preserve">հզորությամբ </w:t>
            </w:r>
            <w:r w:rsidR="00A37E50">
              <w:rPr>
                <w:rFonts w:cs="Times New Roman"/>
                <w:bCs/>
                <w:sz w:val="20"/>
                <w:szCs w:val="20"/>
                <w:lang w:val="hy-AM"/>
              </w:rPr>
              <w:t xml:space="preserve">կտեղադրվի՝ ստորգետնյա մալուխների օգտագործմամբ: </w:t>
            </w:r>
          </w:p>
          <w:p w:rsidR="009E09FE" w:rsidRPr="004A5FCD" w:rsidRDefault="009E09FE" w:rsidP="009E09FE">
            <w:pPr>
              <w:pStyle w:val="ListParagraph"/>
              <w:shd w:val="clear" w:color="auto" w:fill="FFFFFF" w:themeFill="background1"/>
              <w:ind w:left="720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</w:p>
          <w:p w:rsidR="00A77800" w:rsidRDefault="00E0478B" w:rsidP="00153445">
            <w:pPr>
              <w:shd w:val="clear" w:color="auto" w:fill="FFFFFF" w:themeFill="background1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>Գորիս քաղաքի կենտրոնում</w:t>
            </w:r>
            <w:bookmarkStart w:id="0" w:name="_GoBack"/>
            <w:bookmarkEnd w:id="0"/>
            <w:r w:rsidR="00E761A2" w:rsidRPr="00E761A2">
              <w:rPr>
                <w:rFonts w:ascii="Sylfaen" w:eastAsia="Times New Roman" w:hAnsi="Sylfaen" w:cs="Times New Roman"/>
                <w:bCs/>
                <w:sz w:val="20"/>
                <w:szCs w:val="20"/>
                <w:u w:val="single"/>
                <w:lang w:val="hy-AM"/>
              </w:rPr>
              <w:t xml:space="preserve"> պատմական բնակելի տների վերականգնում</w:t>
            </w:r>
          </w:p>
          <w:p w:rsidR="00E761A2" w:rsidRPr="00E761A2" w:rsidRDefault="00E761A2" w:rsidP="00E761A2">
            <w:pPr>
              <w:pStyle w:val="ListParagraph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eastAsia="Times New Roman" w:cs="Times New Roman"/>
                <w:bCs/>
                <w:sz w:val="20"/>
                <w:szCs w:val="20"/>
                <w:lang w:val="hy-AM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Պլանավորվում է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վերանորոգել</w:t>
            </w:r>
            <w:r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36 կառույցների կտուրները,  պատշգամբները և ֆասադները, որոնք կառուցվել են </w:t>
            </w:r>
            <w:r w:rsidR="006611AB" w:rsidRP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>1918-1920</w:t>
            </w:r>
            <w:r w:rsidR="006611AB">
              <w:rPr>
                <w:rFonts w:eastAsia="Times New Roman" w:cs="Times New Roman"/>
                <w:bCs/>
                <w:sz w:val="20"/>
                <w:szCs w:val="20"/>
                <w:lang w:val="hy-AM"/>
              </w:rPr>
              <w:t xml:space="preserve"> թթ Գորիսի կենտրոնում: </w:t>
            </w:r>
          </w:p>
          <w:p w:rsidR="001055C7" w:rsidRPr="00D7129A" w:rsidRDefault="001055C7" w:rsidP="006611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 w:rsidRPr="00D7129A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 </w:t>
            </w:r>
          </w:p>
        </w:tc>
      </w:tr>
      <w:tr w:rsidR="006611AB" w:rsidRPr="00C97398" w:rsidTr="00F53755">
        <w:trPr>
          <w:jc w:val="center"/>
        </w:trPr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Ծրագրի ղեկավար՝ Զարուհի Թոխմախյան 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Երաշխիքների մասնագետ՝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Դարեջան Կապանաձե (բնապահպանական)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6611AB" w:rsidRPr="00E0478B" w:rsidTr="00F53755">
        <w:trPr>
          <w:trHeight w:val="737"/>
          <w:jc w:val="center"/>
        </w:trPr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6611AB" w:rsidRDefault="006611AB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ՀՏԶՀ</w:t>
            </w:r>
          </w:p>
          <w:p w:rsidR="00F53755" w:rsidRDefault="00F53755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Ասյա Օսիպովա </w:t>
            </w:r>
            <w:r w:rsidRPr="00D7129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բնապահպանական</w:t>
            </w:r>
            <w:r w:rsidRPr="00D7129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F53755" w:rsidRPr="00F53755" w:rsidRDefault="00F53755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 xml:space="preserve">Քնարիկ Գրիգորյան 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սոցիալական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>)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>Տեխնիկական վերահսկիչ</w:t>
            </w:r>
          </w:p>
          <w:p w:rsid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  <w:p w:rsidR="00537E3A" w:rsidRP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«Ալտերնատիվ» ՍՊԸ 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11AB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lastRenderedPageBreak/>
              <w:t>Շինարար Կապալառու</w:t>
            </w:r>
          </w:p>
          <w:p w:rsidR="00537E3A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«Վարարակն» ՍՊԸ</w:t>
            </w:r>
          </w:p>
          <w:p w:rsidR="00537E3A" w:rsidRPr="00C97398" w:rsidRDefault="00537E3A" w:rsidP="00D7129A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«Գոհարիկ» ՍՊԸ</w:t>
            </w:r>
          </w:p>
          <w:p w:rsidR="006611AB" w:rsidRPr="00C97398" w:rsidRDefault="006611AB" w:rsidP="00D7129A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SITE DESCRIPTION</w:t>
            </w:r>
          </w:p>
        </w:tc>
      </w:tr>
      <w:tr w:rsidR="00F53755" w:rsidRPr="00E0478B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Վերականգնվող տարածքի</w:t>
            </w:r>
          </w:p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F53755" w:rsidRPr="00C97398" w:rsidRDefault="00F53755" w:rsidP="00D7129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F53755" w:rsidRDefault="00F53755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Գորիսի համ</w:t>
            </w:r>
            <w:r w:rsidR="009E09F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յնքապետարան</w:t>
            </w:r>
          </w:p>
          <w:p w:rsidR="00F53755" w:rsidRPr="00E11E9B" w:rsidRDefault="00E11E9B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Գորիս քաղաք, Գորիսի պատմական կենտրոն</w:t>
            </w:r>
          </w:p>
        </w:tc>
      </w:tr>
      <w:tr w:rsidR="00F53755" w:rsidRPr="001F2BB2" w:rsidTr="00155D24">
        <w:trPr>
          <w:trHeight w:val="81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E9B" w:rsidRDefault="00E11E9B" w:rsidP="00155D24">
            <w:pPr>
              <w:spacing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Քաղաք Գորիս՝ Գուսան Աշոտ, Կոմիտաս, Մակիչ, Օրբելյան, Մաշտոց, Անկախության, Տաթևացի փողոցներ: </w:t>
            </w:r>
            <w:r w:rsidR="00F53755" w:rsidRPr="00E11E9B"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F53755" w:rsidRPr="00E11E9B" w:rsidRDefault="009E09FE" w:rsidP="00E11E9B">
            <w:pPr>
              <w:spacing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Վարարակն գետ՝ Գետափ</w:t>
            </w:r>
            <w:r w:rsidR="00E11E9B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նյա փողոց: </w:t>
            </w:r>
          </w:p>
        </w:tc>
      </w:tr>
      <w:tr w:rsidR="00F53755" w:rsidRPr="00E0478B" w:rsidTr="00155D24">
        <w:trPr>
          <w:trHeight w:val="116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Հողի սեփականատերը</w:t>
            </w:r>
          </w:p>
          <w:p w:rsidR="00F53755" w:rsidRPr="00C97398" w:rsidRDefault="00F53755" w:rsidP="00D7129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E9B" w:rsidRDefault="00E11E9B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Բոլոր պատմական շենքերը, որոնք պետք է վերանորոգվեն հանդիսանում են համայնքի սեփականություն և գտնվում են համայնքապետարանի լիազորությունների ներքո: </w:t>
            </w:r>
            <w:r w:rsidR="005D622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Ենթածրագրի իրականացումը չի ենթադրում հողի, ջրի, սարքավորումների կամ այլ ռեսուրսների ձեռքբերում: Աշխատանքների ընթացքում ճանապարհների ժամանակավոր փակում չի նախատեսվում, այսպիսով, մասնավոր ձեռնարկությունների՝ խանութների կամ այլ ծառայությունների փակում չի </w:t>
            </w:r>
            <w:r w:rsidR="00183B93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իրականացվի</w:t>
            </w:r>
            <w:r w:rsidR="005D622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: Ենթածրագիրը չի հանգեցնի բերքի, պտղատու ծառերի կամ տնամերձ ենթակառուցվածքների կորուստների: </w:t>
            </w:r>
          </w:p>
          <w:p w:rsidR="005D6221" w:rsidRDefault="005D6221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Գետի ձախ ափին՝ Գետափնյա փողոցի վրա, որը վերականգնվելու է ենթածրագրի շրջանակներում, 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կրպակ է տեղադրված</w:t>
            </w:r>
            <w:r w:rsidR="00CC20E1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համայնքային հողի վրա </w:t>
            </w:r>
            <w:r w:rsidR="00161708" w:rsidRP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(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կրպակի ընդհանուր մակերեսոը 24 մ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vertAlign w:val="superscript"/>
                <w:lang w:val="hy-AM"/>
              </w:rPr>
              <w:t>2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  է</w:t>
            </w:r>
            <w:r w:rsidR="00161708" w:rsidRP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>)</w:t>
            </w:r>
            <w:r w:rsidR="00161708"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: Կրպակը վարձակալվում է, վարձակալները կրպակում կազմակերպել են բանջարեղենի և մրգերի առևտուր: Վարձակալի և համայնքի համաձայնությամբ կրպակը կտեղափոխվի մեկ այլ համարժեք վայր: </w:t>
            </w:r>
          </w:p>
          <w:p w:rsidR="00F53755" w:rsidRPr="005F630F" w:rsidRDefault="005F630F" w:rsidP="005F630F">
            <w:pPr>
              <w:jc w:val="both"/>
              <w:rPr>
                <w:rFonts w:ascii="Sylfaen" w:hAnsi="Sylfaen"/>
                <w:spacing w:val="-2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pacing w:val="-2"/>
                <w:sz w:val="20"/>
                <w:szCs w:val="20"/>
                <w:lang w:val="hy-AM"/>
              </w:rPr>
              <w:t xml:space="preserve">Ենթածրագրի շրջանակներում վերականգնվող կտուրների, պատշգամբների և ֆասադների սեփականատերերի հետ կնքվել է գրավոր համաձայնություն: </w:t>
            </w:r>
          </w:p>
        </w:tc>
      </w:tr>
      <w:tr w:rsidR="00F53755" w:rsidRPr="00E0478B" w:rsidTr="00155D24">
        <w:trPr>
          <w:trHeight w:val="737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755" w:rsidRPr="00C97398" w:rsidRDefault="00F53755" w:rsidP="00D7129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46" w:rsidRDefault="002B2F19" w:rsidP="00155D24">
            <w:pPr>
              <w:spacing w:after="160" w:line="254" w:lineRule="auto"/>
              <w:contextualSpacing/>
              <w:jc w:val="both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Գորիս քաղաքը գտնվում է Որոտան գետի վտակի ձախ ափին </w:t>
            </w:r>
            <w:r w:rsidRPr="002B2F19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Վարարակն գետ</w:t>
            </w:r>
            <w:r w:rsidRPr="002B2F19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)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: Վարարակն գետը հոսում է քաղաքի կենտրոնով, ունի լայն հուն, սնվում է աղբյուրներով, ձնով և անձրևաջրերով: 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Գ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ե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տերի տարեկան հոսքի 60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%-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ը անցնում  է գարնանային ամսիներին: Վերականգման և մաքրման ենթակա մասում 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(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1 կմ</w:t>
            </w:r>
            <w:r w:rsidR="009A4465" w:rsidRP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)</w:t>
            </w:r>
            <w:r w:rsidR="009A4465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 կենդանական տեսակներ չեն նկատվել, քանի որ գետի այս հատվածը մակերեսային է և ճահճային: </w:t>
            </w:r>
          </w:p>
          <w:p w:rsidR="00F53755" w:rsidRPr="00D7276D" w:rsidRDefault="002E0046" w:rsidP="00155D24">
            <w:pPr>
              <w:spacing w:after="160" w:line="254" w:lineRule="auto"/>
              <w:contextualSpacing/>
              <w:jc w:val="both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Կլիման բնութագրվում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 է հիմնականում չափավոր շոգ  ամառ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ներով և չափավոր ցուրտ ձմեռներով, օդի խոնավությունը 50-70 </w:t>
            </w:r>
            <w:r w:rsidRPr="002E0046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% 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է, քամին՝ 2.5-3.0 մ/վ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: Քաղաքի տարածքում բուսականությ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ո</w:t>
            </w:r>
            <w:r w:rsidR="00CC20E1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ւ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նը հիմնականում խոտածածկ  </w:t>
            </w:r>
            <w:r w:rsidR="00D7276D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 xml:space="preserve">է՝ քսերոֆիլուս տեսակի ծառերով, խառը սաղարթային տեսակների բազմաթիվ մեծ ծառերով, ինչպես նաև սալորենիներով և տանձենիներով: 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D7276D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</w:rPr>
              <w:t>ՕՐԵՆՍԴՐՈՒԹՅՈՒՆ</w:t>
            </w:r>
          </w:p>
        </w:tc>
      </w:tr>
      <w:tr w:rsidR="001055C7" w:rsidRPr="00E0478B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5C7" w:rsidRPr="001F2BB2" w:rsidRDefault="00D7276D" w:rsidP="00155D2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>
              <w:rPr>
                <w:rFonts w:ascii="Sylfaen" w:hAnsi="Sylfaen" w:cs="Times New Roman"/>
              </w:rPr>
              <w:t>Հ</w:t>
            </w:r>
            <w:r>
              <w:rPr>
                <w:rFonts w:ascii="Sylfaen" w:hAnsi="Sylfaen" w:cs="Times New Roman"/>
                <w:lang w:val="hy-AM"/>
              </w:rPr>
              <w:t>Հ հետևյալ</w:t>
            </w:r>
            <w:r w:rsidRPr="00E17515"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</w:rPr>
              <w:t>օրեն</w:t>
            </w:r>
            <w:r>
              <w:rPr>
                <w:rFonts w:ascii="Sylfaen" w:hAnsi="Sylfaen" w:cs="Times New Roman"/>
                <w:lang w:val="hy-AM"/>
              </w:rPr>
              <w:t>քները</w:t>
            </w:r>
            <w:r w:rsidRPr="00E17515">
              <w:rPr>
                <w:rFonts w:ascii="Sylfaen" w:hAnsi="Sylfaen" w:cs="Times New Roman"/>
              </w:rPr>
              <w:t xml:space="preserve"> սահմանում </w:t>
            </w:r>
            <w:r>
              <w:rPr>
                <w:rFonts w:ascii="Sylfaen" w:hAnsi="Sylfaen" w:cs="Times New Roman"/>
                <w:lang w:val="hy-AM"/>
              </w:rPr>
              <w:t>են</w:t>
            </w:r>
            <w:r w:rsidRPr="00E17515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 xml:space="preserve">- </w:t>
            </w:r>
            <w:r>
              <w:rPr>
                <w:rFonts w:ascii="Sylfaen" w:hAnsi="Sylfaen" w:cs="Times New Roman"/>
                <w:lang w:val="hy-AM"/>
              </w:rPr>
              <w:t>Մ</w:t>
            </w:r>
            <w:r w:rsidRPr="00E17515">
              <w:rPr>
                <w:rFonts w:ascii="Sylfaen" w:hAnsi="Sylfaen" w:cs="Times New Roman"/>
              </w:rPr>
              <w:t>թնոլորտայ</w:t>
            </w:r>
            <w:r w:rsidR="00CC20E1">
              <w:rPr>
                <w:rFonts w:ascii="Sylfaen" w:hAnsi="Sylfaen" w:cs="Times New Roman"/>
              </w:rPr>
              <w:t>ին օդի պաշտպանության մասին</w:t>
            </w:r>
            <w:r>
              <w:rPr>
                <w:rFonts w:ascii="Sylfaen" w:hAnsi="Sylfaen" w:cs="Times New Roman"/>
                <w:lang w:val="hy-AM"/>
              </w:rPr>
              <w:t xml:space="preserve"> </w:t>
            </w:r>
            <w:r w:rsidRPr="00E17515">
              <w:rPr>
                <w:rFonts w:ascii="Sylfaen" w:hAnsi="Sylfaen" w:cs="Times New Roman"/>
              </w:rPr>
              <w:t xml:space="preserve">ՀՀ </w:t>
            </w:r>
            <w:r>
              <w:rPr>
                <w:rFonts w:ascii="Sylfaen" w:hAnsi="Sylfaen" w:cs="Times New Roman"/>
                <w:lang w:val="hy-AM"/>
              </w:rPr>
              <w:t>օ</w:t>
            </w:r>
            <w:r w:rsidRPr="00E17515">
              <w:rPr>
                <w:rFonts w:ascii="Sylfaen" w:hAnsi="Sylfaen" w:cs="Times New Roman"/>
              </w:rPr>
              <w:t>րենքի (1994)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="00CC20E1">
              <w:rPr>
                <w:rFonts w:ascii="Sylfaen" w:hAnsi="Sylfaen" w:cs="Times New Roman"/>
                <w:lang w:val="hy-AM"/>
              </w:rPr>
              <w:t xml:space="preserve"> </w:t>
            </w:r>
            <w:r w:rsidRPr="00E17515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E17515" w:rsidRPr="00E17515" w:rsidRDefault="00E17515" w:rsidP="00E175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E17515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="00BF429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E17515">
              <w:rPr>
                <w:rFonts w:ascii="Sylfaen" w:hAnsi="Sylfaen" w:cs="Times New Roman"/>
              </w:rPr>
              <w:t>:</w:t>
            </w:r>
          </w:p>
          <w:p w:rsidR="00E17515" w:rsidRDefault="00E17515" w:rsidP="00155D24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BF429C" w:rsidRPr="009B3ED9" w:rsidRDefault="009B3ED9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 w:cs="Times New Roman"/>
                <w:lang w:val="hy-AM"/>
              </w:rPr>
              <w:t>Թափոնների</w:t>
            </w:r>
            <w:r w:rsidR="00BF429C" w:rsidRPr="009B3ED9">
              <w:rPr>
                <w:rFonts w:ascii="Sylfaen" w:hAnsi="Sylfaen" w:cs="Times New Roman"/>
                <w:lang w:val="hy-AM"/>
              </w:rPr>
              <w:t xml:space="preserve"> մասին</w:t>
            </w:r>
            <w:r>
              <w:rPr>
                <w:rFonts w:ascii="Sylfaen" w:hAnsi="Sylfaen" w:cs="Times New Roman"/>
                <w:lang w:val="hy-AM"/>
              </w:rPr>
              <w:t xml:space="preserve"> ՀՀ օրենք</w:t>
            </w:r>
            <w:r w:rsidR="00BF429C" w:rsidRPr="009B3ED9">
              <w:rPr>
                <w:rFonts w:ascii="Sylfaen" w:hAnsi="Sylfaen" w:cs="Times New Roman"/>
                <w:lang w:val="hy-AM"/>
              </w:rPr>
              <w:t xml:space="preserve"> (2004)</w:t>
            </w:r>
          </w:p>
          <w:p w:rsidR="00BF429C" w:rsidRPr="009B3ED9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B3ED9">
              <w:rPr>
                <w:rFonts w:ascii="Sylfaen" w:hAnsi="Sylfaen" w:cs="Times New Roman"/>
                <w:lang w:val="hy-AM"/>
              </w:rPr>
              <w:t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</w:t>
            </w:r>
            <w:r w:rsidR="009B3ED9">
              <w:rPr>
                <w:rFonts w:ascii="Sylfaen" w:hAnsi="Sylfaen" w:cs="Times New Roman"/>
                <w:lang w:val="hy-AM"/>
              </w:rPr>
              <w:t>՝</w:t>
            </w:r>
            <w:r w:rsidRPr="009B3ED9">
              <w:rPr>
                <w:rFonts w:ascii="Sylfaen" w:hAnsi="Sylfaen" w:cs="Times New Roman"/>
                <w:lang w:val="hy-AM"/>
              </w:rPr>
              <w:t xml:space="preserve"> բնական պաշարների, մարդու կյանքի և առողջության վրա: Օրենքը սահմանում է պետական ​​լիազոր մարմինների, ինչպես նաև թափոնների արտադրող կազմակերպությունների դերն ու պարտականությունները թափոնների կառավարման գործընթացներում:</w:t>
            </w:r>
          </w:p>
          <w:p w:rsidR="00BF429C" w:rsidRPr="00D7129A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D7129A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BF429C" w:rsidRDefault="00BF429C" w:rsidP="00BF429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D7129A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</w:t>
            </w:r>
            <w:r w:rsidR="009B3ED9">
              <w:rPr>
                <w:rFonts w:ascii="Sylfaen" w:hAnsi="Sylfaen" w:cs="Times New Roman"/>
                <w:lang w:val="hy-AM"/>
              </w:rPr>
              <w:t>վ</w:t>
            </w:r>
            <w:r w:rsidRPr="00D7129A">
              <w:rPr>
                <w:rFonts w:ascii="Sylfaen" w:hAnsi="Sylfaen" w:cs="Times New Roman"/>
                <w:lang w:val="hy-AM"/>
              </w:rPr>
              <w:t xml:space="preserve">ի </w:t>
            </w:r>
            <w:r w:rsidR="009B3ED9">
              <w:rPr>
                <w:rFonts w:ascii="Sylfaen" w:hAnsi="Sylfaen" w:cs="Times New Roman"/>
                <w:lang w:val="hy-AM"/>
              </w:rPr>
              <w:t>համայնքապետարանի</w:t>
            </w:r>
            <w:r w:rsidRPr="00D7129A">
              <w:rPr>
                <w:rFonts w:ascii="Sylfaen" w:hAnsi="Sylfaen" w:cs="Times New Roman"/>
                <w:lang w:val="hy-AM"/>
              </w:rPr>
              <w:t xml:space="preserve"> կողմից:</w:t>
            </w:r>
          </w:p>
          <w:p w:rsidR="009B3ED9" w:rsidRPr="009E6EDF" w:rsidRDefault="009E6EDF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 w:cs="Times New Roman"/>
                <w:lang w:val="hy-AM"/>
              </w:rPr>
              <w:t>Շ</w:t>
            </w:r>
            <w:r w:rsidR="009B3ED9" w:rsidRPr="009E6EDF">
              <w:rPr>
                <w:rFonts w:ascii="Sylfaen" w:hAnsi="Sylfaen" w:cs="Times New Roman"/>
                <w:lang w:val="hy-AM"/>
              </w:rPr>
              <w:t xml:space="preserve">րջակա միջավայրի վրա ազդեցության գնահատման և փորձաքննության մասին </w:t>
            </w:r>
            <w:r w:rsidRPr="009E6EDF">
              <w:rPr>
                <w:rFonts w:ascii="Sylfaen" w:hAnsi="Sylfaen" w:cs="Times New Roman"/>
                <w:lang w:val="hy-AM"/>
              </w:rPr>
              <w:t xml:space="preserve">ՀՀ </w:t>
            </w:r>
            <w:r w:rsidR="009B3ED9" w:rsidRPr="009E6EDF">
              <w:rPr>
                <w:rFonts w:ascii="Sylfaen" w:hAnsi="Sylfaen" w:cs="Times New Roman"/>
                <w:lang w:val="hy-AM"/>
              </w:rPr>
              <w:t>օրենք (2014)</w:t>
            </w:r>
          </w:p>
          <w:p w:rsidR="009B3ED9" w:rsidRPr="009E6EDF" w:rsidRDefault="009B3ED9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E6EDF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</w:t>
            </w:r>
            <w:r w:rsidR="009E6EDF">
              <w:rPr>
                <w:rFonts w:ascii="Sylfaen" w:hAnsi="Sylfaen" w:cs="Times New Roman"/>
                <w:lang w:val="hy-AM"/>
              </w:rPr>
              <w:t xml:space="preserve"> </w:t>
            </w:r>
            <w:r w:rsidRPr="009E6EDF">
              <w:rPr>
                <w:rFonts w:ascii="Sylfaen" w:hAnsi="Sylfaen" w:cs="Times New Roman"/>
                <w:lang w:val="hy-AM"/>
              </w:rPr>
              <w:t>Ըստ սույն օրենքի, վերականգնման առաջարկվող աշխատանքները ենթակա չեն շրջակա միջավայրի վրա ազդեցության պետական ​​փորձաքննության (շենքերը ներառված չեն պատմամշակութային հուշարձանների պետական ​​գույքագրման ցուցակներում:</w:t>
            </w:r>
          </w:p>
          <w:p w:rsidR="009B3ED9" w:rsidRPr="009E09FE" w:rsidRDefault="009B3ED9" w:rsidP="009B3ED9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E09FE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1055C7" w:rsidRPr="009E09FE" w:rsidRDefault="001055C7" w:rsidP="009B3ED9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  <w:p w:rsidR="00E17515" w:rsidRPr="00C97398" w:rsidRDefault="00E17515" w:rsidP="00E1751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E17515" w:rsidRPr="00C97398" w:rsidRDefault="00E17515" w:rsidP="00E1751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E17515" w:rsidRPr="00E17515" w:rsidRDefault="00E17515" w:rsidP="00E1751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PUBLIC CONSULTATION</w:t>
            </w:r>
          </w:p>
        </w:tc>
      </w:tr>
      <w:tr w:rsidR="001055C7" w:rsidRPr="00E0478B" w:rsidTr="00155D24">
        <w:trPr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2BB2">
              <w:rPr>
                <w:rFonts w:ascii="Times New Roman" w:eastAsia="Times New Roman" w:hAnsi="Times New Roman" w:cs="Times New Roman"/>
                <w:sz w:val="18"/>
                <w:szCs w:val="18"/>
              </w:rPr>
              <w:t>When / where the public consultation process will take /took place</w:t>
            </w:r>
          </w:p>
        </w:tc>
        <w:tc>
          <w:tcPr>
            <w:tcW w:w="8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DD" w:rsidRDefault="00D7129A" w:rsidP="005D5BDD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ԲՍԿ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ը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ներկայացվ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ել է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Գորիսում կազմակերպվող </w:t>
            </w:r>
            <w:r w:rsidR="005D5BD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հանրային քննարկման ընթացքում 12,06,2019թ: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</w:p>
          <w:p w:rsidR="001055C7" w:rsidRPr="005D5BDD" w:rsidRDefault="005F4518" w:rsidP="005D5BDD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Պլանավորված աշխատանքների վերաբերյալ, ինչպես նաև առաջարկությունների և բողոքների հասցեագրման համար անհրաժեշտ կոնտակտային տեղեկատվությունը կտեղադրվի աշխատանքների իրականացման վայրում կամ մոտակայքում: </w:t>
            </w:r>
          </w:p>
        </w:tc>
      </w:tr>
      <w:tr w:rsidR="001055C7" w:rsidRPr="001F2BB2" w:rsidTr="00155D24">
        <w:trPr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1055C7" w:rsidRPr="001F2BB2" w:rsidRDefault="001055C7" w:rsidP="00155D24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2B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ATTACHMENTS</w:t>
            </w:r>
          </w:p>
        </w:tc>
      </w:tr>
      <w:tr w:rsidR="001055C7" w:rsidRPr="001F2BB2" w:rsidTr="00155D24">
        <w:trPr>
          <w:trHeight w:val="1835"/>
          <w:jc w:val="center"/>
        </w:trPr>
        <w:tc>
          <w:tcPr>
            <w:tcW w:w="108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18" w:rsidRPr="00C97398" w:rsidRDefault="005F4518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Հավելված 1՝ Տարածքի քարտեզ, նկարներ</w:t>
            </w:r>
          </w:p>
          <w:p w:rsidR="005F4518" w:rsidRDefault="005F4518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Հավելված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2՝ Շինարարական աղբի հեռացման թ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ույլտվություն</w:t>
            </w:r>
            <w:r w:rsidR="0048048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</w:p>
          <w:p w:rsidR="00480487" w:rsidRPr="002665D9" w:rsidRDefault="00480487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Հավելված  3՝ Գետի մաքրման ընթացքում առաջացած թափոնների հեռացման թույլտվություն</w:t>
            </w:r>
          </w:p>
          <w:p w:rsidR="005F4518" w:rsidRPr="00C97398" w:rsidRDefault="00480487" w:rsidP="005F4518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/>
              </w:rPr>
              <w:t>Հավելված 4</w:t>
            </w:r>
            <w:r w:rsidR="005F4518" w:rsidRPr="00C97398">
              <w:rPr>
                <w:rFonts w:ascii="Sylfaen" w:eastAsia="Times New Roman" w:hAnsi="Sylfaen"/>
                <w:sz w:val="20"/>
                <w:szCs w:val="20"/>
                <w:lang w:val="hy-AM"/>
              </w:rPr>
              <w:t>՝ Բնապահպանական և սոցիալական կառավարման պլանի վերաբերյալ հանրային քննարկման արձանագրություն</w:t>
            </w:r>
            <w:r w:rsidR="005F4518">
              <w:rPr>
                <w:rFonts w:ascii="Sylfaen" w:eastAsia="Times New Roman" w:hAnsi="Sylfaen"/>
                <w:sz w:val="20"/>
                <w:szCs w:val="20"/>
                <w:lang w:val="hy-AM"/>
              </w:rPr>
              <w:t xml:space="preserve"> </w:t>
            </w:r>
          </w:p>
          <w:p w:rsidR="001055C7" w:rsidRPr="008166CA" w:rsidRDefault="005F4518" w:rsidP="008166C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/>
              </w:rPr>
              <w:t>Հավելված 5</w:t>
            </w:r>
            <w:r w:rsidR="00480487">
              <w:rPr>
                <w:rFonts w:ascii="Sylfaen" w:eastAsia="Times New Roman" w:hAnsi="Sylfaen"/>
                <w:sz w:val="20"/>
                <w:szCs w:val="20"/>
                <w:lang w:val="hy-AM"/>
              </w:rPr>
              <w:t>՝ Շինարարական թույլտվություն</w:t>
            </w:r>
            <w:r w:rsidR="008166CA" w:rsidRPr="001F2BB2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:rsidR="000C5D8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  <w:r w:rsidRPr="008166CA">
        <w:rPr>
          <w:rFonts w:ascii="Times New Roman" w:eastAsia="Times New Roman" w:hAnsi="Times New Roman" w:cs="Times New Roman"/>
          <w:sz w:val="18"/>
          <w:szCs w:val="18"/>
          <w:lang w:val="hy-AM"/>
        </w:rPr>
        <w:t>*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 xml:space="preserve">Աշխատանքների վերահսկողի և իրականացնողի </w:t>
      </w:r>
      <w:r w:rsidR="000C5D8A" w:rsidRPr="008166CA">
        <w:rPr>
          <w:rFonts w:ascii="Sylfaen" w:eastAsia="Times New Roman" w:hAnsi="Sylfaen" w:cs="Times New Roman"/>
          <w:sz w:val="18"/>
          <w:szCs w:val="18"/>
          <w:lang w:val="hy-AM"/>
        </w:rPr>
        <w:t>(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>կապալառուի</w:t>
      </w:r>
      <w:r w:rsidR="000C5D8A" w:rsidRPr="008166CA">
        <w:rPr>
          <w:rFonts w:ascii="Sylfaen" w:eastAsia="Times New Roman" w:hAnsi="Sylfaen" w:cs="Times New Roman"/>
          <w:sz w:val="18"/>
          <w:szCs w:val="18"/>
          <w:lang w:val="hy-AM"/>
        </w:rPr>
        <w:t>)</w:t>
      </w:r>
      <w:r w:rsidR="000C5D8A">
        <w:rPr>
          <w:rFonts w:ascii="Sylfaen" w:eastAsia="Times New Roman" w:hAnsi="Sylfaen" w:cs="Times New Roman"/>
          <w:sz w:val="18"/>
          <w:szCs w:val="18"/>
          <w:lang w:val="hy-AM"/>
        </w:rPr>
        <w:t xml:space="preserve"> վերաբերյալ և հավելվածները կներկայացվեն ընտրված կապալառուի կողմից շինարարության մեկնարկի տրմանը զուգահեռ</w:t>
      </w:r>
    </w:p>
    <w:p w:rsidR="000C5D8A" w:rsidRPr="008166C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  <w:r w:rsidRPr="008166CA">
        <w:rPr>
          <w:rFonts w:ascii="Times New Roman" w:eastAsia="Times New Roman" w:hAnsi="Times New Roman" w:cs="Times New Roman"/>
          <w:sz w:val="18"/>
          <w:szCs w:val="18"/>
          <w:lang w:val="hy-AM"/>
        </w:rPr>
        <w:t>**</w:t>
      </w:r>
      <w:r w:rsidR="008166CA">
        <w:rPr>
          <w:rFonts w:ascii="Sylfaen" w:eastAsia="Times New Roman" w:hAnsi="Sylfaen" w:cs="Times New Roman"/>
          <w:sz w:val="18"/>
          <w:szCs w:val="18"/>
          <w:lang w:val="hy-AM"/>
        </w:rPr>
        <w:t xml:space="preserve">Շինարարության թույլտվությունը կձեռքբերվի աշխատանքների մեկնարկից առաջ: </w:t>
      </w:r>
    </w:p>
    <w:p w:rsidR="00155D24" w:rsidRPr="008166CA" w:rsidRDefault="00155D24" w:rsidP="00155D24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</w:p>
    <w:p w:rsidR="00155D24" w:rsidRPr="009E09FE" w:rsidRDefault="00155D24" w:rsidP="00155D24">
      <w:pPr>
        <w:pBdr>
          <w:bottom w:val="single" w:sz="24" w:space="1" w:color="0000FF"/>
        </w:pBd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sectPr w:rsidR="00155D24" w:rsidRPr="009E09FE" w:rsidSect="00155D24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615562" w:rsidRPr="00C97398" w:rsidRDefault="00615562" w:rsidP="00615562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</w:pPr>
      <w:r w:rsidRPr="00C97398"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t>ԲԱԺԻՆ Բ: ԵՐԱՇԽԻՔՆԵՐԻ</w:t>
      </w:r>
      <w:r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t xml:space="preserve"> ՎԵՐԱԲԵՐՅԱԼ</w:t>
      </w:r>
      <w:r w:rsidRPr="00C97398">
        <w:rPr>
          <w:rFonts w:ascii="Sylfaen" w:eastAsia="Times New Roman" w:hAnsi="Sylfaen" w:cs="Sylfaen"/>
          <w:b/>
          <w:bCs/>
          <w:color w:val="365F91" w:themeColor="accent1" w:themeShade="BF"/>
          <w:sz w:val="20"/>
          <w:szCs w:val="20"/>
          <w:lang w:val="hy-AM"/>
        </w:rPr>
        <w:t xml:space="preserve"> ՏԵՂԵԿԱՏՎՈՒԹՅՈՒՆ</w:t>
      </w:r>
    </w:p>
    <w:p w:rsidR="00615562" w:rsidRPr="00615562" w:rsidRDefault="00615562" w:rsidP="00155D24">
      <w:pPr>
        <w:pBdr>
          <w:bottom w:val="single" w:sz="24" w:space="1" w:color="0000FF"/>
        </w:pBdr>
        <w:spacing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3562"/>
        <w:gridCol w:w="1872"/>
        <w:gridCol w:w="2617"/>
      </w:tblGrid>
      <w:tr w:rsidR="00615562" w:rsidRPr="00C97398" w:rsidTr="0044434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15562" w:rsidRPr="00C97398" w:rsidRDefault="00615562" w:rsidP="00444347">
            <w:pPr>
              <w:spacing w:before="60" w:after="60" w:line="240" w:lineRule="auto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615562" w:rsidRPr="00C97398" w:rsidTr="00444347">
        <w:trPr>
          <w:trHeight w:val="287"/>
        </w:trPr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Will the site activity include/involve any of the following?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615562" w:rsidRPr="00E0478B" w:rsidTr="00444347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Կառույցի վերականգնում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615562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    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Ա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</w:tc>
      </w:tr>
      <w:tr w:rsidR="00615562" w:rsidRPr="00C97398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9B210D">
            <w:p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   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  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9B210D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615562" w:rsidRPr="00C97398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</w:tr>
      <w:tr w:rsidR="00615562" w:rsidRPr="00C97398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եւ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before="60" w:after="60"/>
              <w:ind w:left="360"/>
              <w:rPr>
                <w:rFonts w:eastAsia="Times New Roma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Տես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ստորեւ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Բաժին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Գ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>-</w:t>
            </w:r>
            <w:r w:rsidRPr="00C97398">
              <w:rPr>
                <w:rFonts w:ascii="Sylfaen" w:eastAsia="Times New Roman" w:hAnsi="Sylfaen" w:cs="Sylfaen"/>
                <w:sz w:val="20"/>
                <w:szCs w:val="20"/>
                <w:lang w:val="hy-AM"/>
              </w:rPr>
              <w:t>ն</w:t>
            </w:r>
            <w:r w:rsidRPr="00C97398">
              <w:rPr>
                <w:rFonts w:eastAsia="Times New Roman" w:cs="Times New Roman"/>
                <w:sz w:val="20"/>
                <w:szCs w:val="20"/>
                <w:lang w:val="hy-AM"/>
              </w:rPr>
              <w:t xml:space="preserve"> </w:t>
            </w:r>
          </w:p>
          <w:p w:rsidR="00615562" w:rsidRPr="00C97398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եւ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Այո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C97398">
              <w:rPr>
                <w:rFonts w:ascii="Sylfaen" w:hAnsi="Sylfaen"/>
                <w:sz w:val="20"/>
                <w:szCs w:val="20"/>
              </w:rPr>
              <w:t>/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</w:rPr>
              <w:t>Երթեւեկության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եւ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C97398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97398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2929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>[</w:t>
            </w:r>
            <w:r w:rsidR="0029293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</w:t>
            </w:r>
            <w:r w:rsidR="00292933" w:rsidRPr="00C97398">
              <w:rPr>
                <w:rFonts w:ascii="Sylfaen" w:eastAsia="Times New Roman" w:hAnsi="Sylfaen" w:cs="Times New Roman"/>
                <w:sz w:val="20"/>
                <w:szCs w:val="20"/>
              </w:rPr>
              <w:t>x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615562" w:rsidRPr="00E0478B" w:rsidTr="0044434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C97398" w:rsidRDefault="00615562" w:rsidP="00615562">
            <w:pPr>
              <w:numPr>
                <w:ilvl w:val="0"/>
                <w:numId w:val="2"/>
              </w:numPr>
              <w:spacing w:before="60" w:after="60" w:line="240" w:lineRule="auto"/>
              <w:ind w:hanging="420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C97398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62" w:rsidRPr="00C97398" w:rsidRDefault="00615562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[x]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Այո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</w:rPr>
              <w:t xml:space="preserve">  [ ] </w:t>
            </w:r>
            <w:r w:rsidRPr="00C97398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62" w:rsidRPr="00D15B2A" w:rsidRDefault="00615562" w:rsidP="00444347">
            <w:pPr>
              <w:spacing w:before="60" w:after="6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292933" w:rsidRDefault="00292933" w:rsidP="00155D2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443EE3" w:rsidRPr="00D15B2A" w:rsidRDefault="00443EE3" w:rsidP="00443EE3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D15B2A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ԲԱԺԻՆ Գ: ՄԵՂՄԱՑՄԱՆ ՄԻՋՈՑԱՌՈՒՄՆԵՐ</w:t>
      </w:r>
    </w:p>
    <w:p w:rsidR="00287E14" w:rsidRDefault="00287E14" w:rsidP="00155D2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073"/>
        <w:gridCol w:w="5821"/>
      </w:tblGrid>
      <w:tr w:rsidR="00287E14" w:rsidRPr="00D15B2A" w:rsidTr="00444347">
        <w:tc>
          <w:tcPr>
            <w:tcW w:w="1009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spacing w:before="120" w:after="120" w:line="240" w:lineRule="auto"/>
              <w:rPr>
                <w:rFonts w:ascii="Sylfaen" w:hAnsi="Sylfaen" w:cs="Sylfaen"/>
                <w:b/>
              </w:rPr>
            </w:pPr>
            <w:r w:rsidRPr="00D15B2A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1048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spacing w:before="120" w:after="120" w:line="240" w:lineRule="auto"/>
              <w:rPr>
                <w:rFonts w:ascii="Sylfaen" w:hAnsi="Sylfaen" w:cs="Sylfaen"/>
                <w:b/>
              </w:rPr>
            </w:pPr>
            <w:r w:rsidRPr="00D15B2A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2943" w:type="pct"/>
            <w:shd w:val="clear" w:color="auto" w:fill="7F7F7F" w:themeFill="text1" w:themeFillTint="80"/>
            <w:vAlign w:val="center"/>
          </w:tcPr>
          <w:p w:rsidR="00287E14" w:rsidRPr="00D15B2A" w:rsidRDefault="00287E14" w:rsidP="00444347">
            <w:pPr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b/>
              </w:rPr>
              <w:t>Նվազեցման</w:t>
            </w:r>
            <w:r w:rsidRPr="00D15B2A">
              <w:rPr>
                <w:b/>
              </w:rPr>
              <w:t xml:space="preserve"> </w:t>
            </w:r>
            <w:r w:rsidRPr="00D15B2A">
              <w:rPr>
                <w:rFonts w:ascii="Sylfaen" w:hAnsi="Sylfaen" w:cs="Sylfaen"/>
                <w:b/>
              </w:rPr>
              <w:t>միջոցառումներ</w:t>
            </w:r>
            <w:r w:rsidRPr="00D15B2A">
              <w:t xml:space="preserve"> (</w:t>
            </w:r>
            <w:r w:rsidRPr="00D15B2A">
              <w:rPr>
                <w:rFonts w:ascii="Sylfaen" w:hAnsi="Sylfaen" w:cs="Sylfaen"/>
              </w:rPr>
              <w:t>ներկայացնել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ծախսեր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կիրառելի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>)</w:t>
            </w:r>
          </w:p>
        </w:tc>
      </w:tr>
      <w:tr w:rsidR="00287E14" w:rsidRPr="00E0478B" w:rsidTr="00444347"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sz w:val="24"/>
                <w:szCs w:val="24"/>
              </w:rPr>
            </w:pPr>
            <w:r w:rsidRPr="00D15B2A">
              <w:rPr>
                <w:rFonts w:ascii="Arial Armenian" w:eastAsia="Times New Roman" w:hAnsi="Arial Armenian" w:cs="Times New Roman"/>
                <w:b/>
              </w:rPr>
              <w:t>0</w:t>
            </w:r>
            <w:r w:rsidRPr="00D15B2A">
              <w:rPr>
                <w:rFonts w:ascii="Arial Armenian" w:eastAsia="Times New Roman" w:hAnsi="Arial Armenian" w:cs="Times New Roman"/>
              </w:rPr>
              <w:t xml:space="preserve">. </w:t>
            </w:r>
            <w:r w:rsidRPr="00D15B2A">
              <w:rPr>
                <w:rFonts w:ascii="Sylfaen" w:hAnsi="Sylfaen" w:cs="Sylfaen"/>
              </w:rPr>
              <w:t>Ընդհանուր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Ծանուցում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աշխատողների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բնապահպանական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հարցերով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զբաղվող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տեսչությունները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ծանուցվել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առաջիկա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գործողությունների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մասին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Հանրությունը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իրազեկվել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լրատվամիջոցներով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կայքերի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ծանուցման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Ձեռք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բերվել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հիմնանորոգման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պահանջվող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իրավական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թույլտվությունները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ֆորմալ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կերպով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համաձայնել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օրինապահ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եղանակով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նախագծվել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այնպես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բնակչության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միջավայրի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ազդեցությունները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>: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Աշխատողների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ՍՊՍ</w:t>
            </w:r>
            <w:r w:rsidRPr="00D15B2A">
              <w:rPr>
                <w:lang w:val="hy-AM"/>
              </w:rPr>
              <w:t>-</w:t>
            </w:r>
            <w:r w:rsidRPr="00D15B2A">
              <w:rPr>
                <w:rFonts w:ascii="Sylfaen" w:hAnsi="Sylfaen" w:cs="Sylfaen"/>
                <w:lang w:val="hy-AM"/>
              </w:rPr>
              <w:t>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միջազգային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լավ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գործելակերպին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միշտ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պաշտպանիչ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գլխարկներ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ըստ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անհրաժեշտության՝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դիմակներ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պաշտպանիչ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ակնոցներ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անվտանգության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գոտիներ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կոշիկներ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տեղեկացնում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կանոնների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նրանք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հետևեն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c>
          <w:tcPr>
            <w:tcW w:w="1009" w:type="pct"/>
            <w:vMerge w:val="restar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15B2A">
              <w:rPr>
                <w:rFonts w:ascii="Arial Armenian" w:eastAsia="Times New Roman" w:hAnsi="Arial Armenian" w:cs="Times New Roman"/>
                <w:b/>
              </w:rPr>
              <w:t>².</w:t>
            </w:r>
            <w:r w:rsidRPr="00D15B2A">
              <w:rPr>
                <w:rFonts w:ascii="Arial Armenian" w:eastAsia="Times New Roman" w:hAnsi="Arial Armenian" w:cs="Times New Roman"/>
              </w:rPr>
              <w:t xml:space="preserve"> </w:t>
            </w:r>
            <w:r w:rsidRPr="00D15B2A">
              <w:rPr>
                <w:rFonts w:ascii="Sylfaen" w:hAnsi="Sylfaen" w:cs="Sylfaen"/>
              </w:rPr>
              <w:t>Ընդհանուր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շիրարարական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Օդի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  <w:r w:rsidRPr="00D15B2A">
              <w:t xml:space="preserve">  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6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Ներքին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քանդման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ընթացքում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բեկորները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օգտագործվեն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առաջին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հարկից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Քանդված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ցողվում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շիթերով՝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նվազեցնելու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Օդաճնշական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հորատման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պատերի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քանդման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ճնշել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անընդհատ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ներփակման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Շրջապատող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միջավայրը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մայթեր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ճանապարհներ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բեկորներից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զերծ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պահվի՝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կատարվի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նյութերի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այրում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Տեղամասերում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մեքենաների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անհարկի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կուտակումներ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rPr>
          <w:trHeight w:val="520"/>
        </w:trPr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Աղմուկ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Շինարարական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աղմուկը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սահմանափակվի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թույլտվության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մեջ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սահմանված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ժամերով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գեներատորների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շարժիչների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ծածկերը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օդի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կոմպրեսորները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հոսանքով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մեխանիկական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ծածկված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56 </w:t>
            </w:r>
            <w:r w:rsidRPr="00D15B2A">
              <w:rPr>
                <w:rFonts w:ascii="Sylfaen" w:hAnsi="Sylfaen" w:cs="Sylfaen"/>
                <w:lang w:val="hy-AM"/>
              </w:rPr>
              <w:t>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հնարավորինս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հեռու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Ջրի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Տեղամասում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էրոզիայի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ջրաբերուկների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համապատասխան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միջոցառումներ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օրինակ՝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խոտի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դեզեր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տիղմից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ցանկապատեր՝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դուրս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եկող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մոտակա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ջրահոսքերի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գետերի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չափազանց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պղտորության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պատճառ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հանդիսացող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ջրաբերուկների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արտահոսքը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կանխելու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համար</w:t>
            </w:r>
            <w:r w:rsidRPr="00D15B2A">
              <w:t>:</w:t>
            </w:r>
          </w:p>
        </w:tc>
      </w:tr>
      <w:tr w:rsidR="00287E14" w:rsidRPr="00E0478B" w:rsidTr="00444347">
        <w:tc>
          <w:tcPr>
            <w:tcW w:w="1009" w:type="pct"/>
            <w:vMerge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</w:rPr>
            </w:pP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Քանդման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ակնկալվող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գլխավոր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տեսակների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նախանշվեն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հավաքման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ուղիները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քանդման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արդյունքում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առաջացած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հանքային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ընդհանուր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աղբից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օրգանական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հեղուկ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քիմիական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թափոններից՝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տեսակավորման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հավաքվեն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լիցենզիա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ստացած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ընկերությունների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ապացույց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կառավարումը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պատշաճ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նախատեսվածի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Իրագործելիության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դեպքում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կրկնօգտագործում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վերամշակում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կենսունակ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բացի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ասբեստից</w:t>
            </w:r>
            <w:r w:rsidRPr="00D15B2A">
              <w:rPr>
                <w:lang w:val="hy-AM"/>
              </w:rPr>
              <w:t>):</w:t>
            </w:r>
          </w:p>
        </w:tc>
      </w:tr>
      <w:tr w:rsidR="00287E14" w:rsidRPr="00E0478B" w:rsidTr="00444347">
        <w:trPr>
          <w:trHeight w:val="3464"/>
        </w:trPr>
        <w:tc>
          <w:tcPr>
            <w:tcW w:w="1009" w:type="pct"/>
          </w:tcPr>
          <w:p w:rsidR="00287E14" w:rsidRPr="00D15B2A" w:rsidRDefault="00287E14" w:rsidP="00444347">
            <w:pPr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rFonts w:ascii="Sylfaen" w:hAnsi="Sylfaen"/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Կեղտաջրերի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մաքրման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անհատական</w:t>
            </w:r>
            <w:r w:rsidRPr="00D15B2A">
              <w:rPr>
                <w:rFonts w:ascii="Sylfaen" w:hAnsi="Sylfaen"/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</w:t>
            </w:r>
            <w:r w:rsidRPr="00D15B2A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rPr>
                <w:rFonts w:ascii="Sylfaen" w:hAnsi="Sylfaen"/>
              </w:rPr>
            </w:pPr>
            <w:r w:rsidRPr="00D15B2A">
              <w:rPr>
                <w:rFonts w:ascii="Sylfaen" w:hAnsi="Sylfaen" w:cs="Sylfaen"/>
              </w:rPr>
              <w:t>Ջրի</w:t>
            </w:r>
            <w:r w:rsidRPr="00D15B2A">
              <w:rPr>
                <w:rFonts w:ascii="Sylfaen" w:hAnsi="Sylfaen"/>
              </w:rPr>
              <w:t xml:space="preserve"> </w:t>
            </w:r>
            <w:r w:rsidRPr="00D15B2A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Կառուցապատման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տեղամասերից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սանիտարական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կոյուղաջրերի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մեթոդը</w:t>
            </w:r>
            <w:r w:rsidRPr="00D15B2A">
              <w:t xml:space="preserve"> (</w:t>
            </w:r>
            <w:r w:rsidRPr="00D15B2A">
              <w:rPr>
                <w:rFonts w:ascii="Sylfaen" w:hAnsi="Sylfaen" w:cs="Sylfaen"/>
              </w:rPr>
              <w:t>տեղադրում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վերակառուցում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հաստատվի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իշխանությունների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կողմից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ընդունող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ջրահոսքեր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արտանետվելը՝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հոսաջրերը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անցնեն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որպեսզի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հոսքաջրերի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կոյուղաջրերի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մաքրման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վերաբերյալ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սահմանված՝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չափորոշիչներին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մոնիտորինգ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հետո</w:t>
            </w:r>
            <w:r w:rsidRPr="00D15B2A">
              <w:rPr>
                <w:lang w:val="hy-AM"/>
              </w:rPr>
              <w:t xml:space="preserve">):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լվացվեն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որտեղ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հոսքաջուրը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աղտոտի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մարմինների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մակերեսը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rPr>
          <w:trHeight w:val="3464"/>
        </w:trPr>
        <w:tc>
          <w:tcPr>
            <w:tcW w:w="1009" w:type="pct"/>
          </w:tcPr>
          <w:p w:rsidR="00287E14" w:rsidRPr="00D15B2A" w:rsidRDefault="00287E14" w:rsidP="00444347">
            <w:pPr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Գ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շինություն</w:t>
            </w:r>
            <w:r w:rsidRPr="00D15B2A">
              <w:t>(</w:t>
            </w:r>
            <w:r w:rsidRPr="00D15B2A">
              <w:rPr>
                <w:rFonts w:ascii="Sylfaen" w:hAnsi="Sylfaen" w:cs="Sylfaen"/>
              </w:rPr>
              <w:t>ներ</w:t>
            </w:r>
            <w:r w:rsidRPr="00D15B2A">
              <w:t>)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Մշակութային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շինությունը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հատուկ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նշանակության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կառույց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մոտ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այդպիսի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կառույցի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գտնվում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հատուկ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պատմական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տարածքում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ապա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իշխանությունները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ծանուցվեն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նրանց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համաձայնությունը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ստացվի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իսկ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շինարարական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աշխատանքները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պլանավորվեն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օրենսդրության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այնպես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հորատման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շինարարության</w:t>
            </w:r>
            <w:r w:rsidRPr="00D15B2A">
              <w:rPr>
                <w:lang w:val="hy-AM"/>
              </w:rPr>
              <w:t xml:space="preserve"> 57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գեղարվեստական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նշանակություն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առարկաները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հնարավոր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գտածոները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հաշվառվեն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պաշտոնատար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անձինք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տեղեկացվեն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հետաձգվեն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փոփոխվեն՝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հաշվի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առնվելով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գտածոները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D15B2A" w:rsidTr="00444347">
        <w:trPr>
          <w:trHeight w:val="2150"/>
        </w:trPr>
        <w:tc>
          <w:tcPr>
            <w:tcW w:w="1009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Դ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Հողի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օտարում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Հողի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օտարման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պլան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շրջանակ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32"/>
              </w:numPr>
              <w:spacing w:after="0" w:line="240" w:lineRule="auto"/>
              <w:ind w:left="702"/>
              <w:contextualSpacing/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հողազրկում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նախատեսվել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սակայն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անհրաժեշտ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եթե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օրինական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ապօրինի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հողօգտագործողների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եկամուտների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կորուստը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չի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նախատեսվել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սակայն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կարող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գտնել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ապա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անհապաղ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խորհրդակցել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Բանկի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աշխատանքային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խմբի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ղեկավարի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հետ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32"/>
              </w:numPr>
              <w:spacing w:after="0" w:line="240" w:lineRule="auto"/>
              <w:ind w:left="702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հողի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օտարման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հաստատված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պլանը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շրջանակը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ծրագիրը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պահանջում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>):</w:t>
            </w:r>
          </w:p>
        </w:tc>
      </w:tr>
      <w:tr w:rsidR="00287E14" w:rsidRPr="00E0478B" w:rsidTr="00444347">
        <w:trPr>
          <w:trHeight w:val="4760"/>
        </w:trPr>
        <w:tc>
          <w:tcPr>
            <w:tcW w:w="1009" w:type="pct"/>
            <w:vMerge w:val="restar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Ե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Ասբեստի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ծրագրի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Հնարավորության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դեպքում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համապատասխանաբար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տարայավորվի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կնքվի՝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ազդեցությունը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Նախքան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հեռացնելը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հեռացնելն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),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մշակվի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խոնավեցնող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նյութերով՝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փոշին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նվազագույնի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հասցնելու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նպատակով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տնօրինվի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հմուտ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փորձառու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մասնագետների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ե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ենթակա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ժամանակավոր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պահպանության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փակ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կոնտեյներներում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նշանով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միջոցառումներ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ձեռնարկվեն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ապօրինի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Հեռացված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ասբեստը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կրկնօգտագործվի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rPr>
          <w:trHeight w:val="350"/>
        </w:trPr>
        <w:tc>
          <w:tcPr>
            <w:tcW w:w="1009" w:type="pct"/>
            <w:vMerge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վտանգավոր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Վտանգավոր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թունավոր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բոլոր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նյութերի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ժամանակավոր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պահպանումը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տեղամասում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պետք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իրականացվի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ապահով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կոնտեյներներում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որոնց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վրա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կլինեն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պարունակության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հատկությունների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դրանց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հետ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վարվելու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վերաբերյալ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պիտակներ</w:t>
            </w:r>
            <w:r w:rsidRPr="00D15B2A"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Վտանգավոր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նյութերի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հոսակորուստներ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կոնտեյներներում՝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արտահոսքը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հոսակորուստը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կանխելու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հատուկ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արտոնագիր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ունեցող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կազմակերպությունները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արտոնագրված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օբյեկտներում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օգտագործվեն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թունավոր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բաղադրիչներ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լուծիչներ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պարունակող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ներկեր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կապարի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հիմքով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ներկեր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Զ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Ազդեցության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ենթակա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անտառներ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խոնավահողեր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>/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Պաշտպանվածություն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Ճանաչված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բնական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հաբիտատները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խոնավահողերը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տարածքները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որոնք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անմիջական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հարևանությամբ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օգտագործվեն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բոլոր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արգելվում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սնունդ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հայթայթել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ծառահատումներ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վնասակար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որևէ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գործունեություն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իրականացնել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բ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հարևանությամբ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գտնվող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ուսումնասիրվեն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գույքագրվեն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վրա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դրանք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շրջափակվեն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ցաանկապատով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դրանց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արմատային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պաշտպանվի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խուսափել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ծառերը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որևէ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կերպ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վնասելուց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Հարակից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խոնավահողերը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ջրահոսքերը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պաշտպանված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հոսքաջրերից՝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էրոզիայի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ջրաբերուկների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կառուցվածքի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միջոցով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դեզեր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տիղմային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ցանկապատեր</w:t>
            </w:r>
            <w:r w:rsidRPr="00D15B2A">
              <w:rPr>
                <w:lang w:val="hy-AM"/>
              </w:rPr>
              <w:t xml:space="preserve">: </w:t>
            </w:r>
          </w:p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դ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Հարակից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մասնավորապես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պահպանվող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տարածքներում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չլիցենզավորված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ողողահորեր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քարհանքեր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աղբավայրեր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rPr>
          <w:trHeight w:val="4130"/>
        </w:trPr>
        <w:tc>
          <w:tcPr>
            <w:tcW w:w="1009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. </w:t>
            </w: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</w:rPr>
            </w:pP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կառավարման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ենթակառուցվածք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87E14" w:rsidRPr="00D15B2A" w:rsidRDefault="00287E14" w:rsidP="00287E14">
            <w:pPr>
              <w:numPr>
                <w:ilvl w:val="0"/>
                <w:numId w:val="29"/>
              </w:numPr>
              <w:spacing w:line="240" w:lineRule="auto"/>
              <w:contextualSpacing/>
              <w:rPr>
                <w:lang w:val="hy-AM"/>
              </w:rPr>
            </w:pPr>
            <w:r w:rsidRPr="00D15B2A">
              <w:t>(</w:t>
            </w:r>
            <w:r w:rsidRPr="00D15B2A">
              <w:rPr>
                <w:rFonts w:ascii="Sylfaen" w:hAnsi="Sylfaen" w:cs="Sylfaen"/>
              </w:rPr>
              <w:t>ա</w:t>
            </w:r>
            <w:r w:rsidRPr="00D15B2A">
              <w:t xml:space="preserve">) </w:t>
            </w:r>
            <w:r w:rsidRPr="00D15B2A">
              <w:rPr>
                <w:rFonts w:ascii="Sylfaen" w:hAnsi="Sylfaen" w:cs="Sylfaen"/>
              </w:rPr>
              <w:t>Պետական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նորմերի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համաձայն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կապալառուն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ապահովում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է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որպեսզի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նոր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կառուցված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և</w:t>
            </w:r>
            <w:r w:rsidRPr="00D15B2A">
              <w:t>/</w:t>
            </w:r>
            <w:r w:rsidRPr="00D15B2A">
              <w:rPr>
                <w:rFonts w:ascii="Sylfaen" w:hAnsi="Sylfaen" w:cs="Sylfaen"/>
              </w:rPr>
              <w:t>կամ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հիմնանորոգված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առողջապահական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օբյեկտն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ունենա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բժշկական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թափոնների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հեռացման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բավարար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ենթակառուցվածք</w:t>
            </w:r>
            <w:r w:rsidRPr="00D15B2A">
              <w:t xml:space="preserve">, </w:t>
            </w:r>
            <w:r w:rsidRPr="00D15B2A">
              <w:rPr>
                <w:rFonts w:ascii="Sylfaen" w:hAnsi="Sylfaen" w:cs="Sylfaen"/>
              </w:rPr>
              <w:t>այդ</w:t>
            </w:r>
            <w:r w:rsidRPr="00D15B2A">
              <w:t xml:space="preserve"> </w:t>
            </w:r>
            <w:r w:rsidRPr="00D15B2A">
              <w:rPr>
                <w:rFonts w:ascii="Sylfaen" w:hAnsi="Sylfaen" w:cs="Sylfaen"/>
              </w:rPr>
              <w:t>թվում՝</w:t>
            </w:r>
            <w:r w:rsidRPr="00D15B2A"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հեռացման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համակարգից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առանձնացված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հատուկ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հարմարություններ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բժշկական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(</w:t>
            </w:r>
            <w:r w:rsidRPr="00D15B2A">
              <w:rPr>
                <w:rFonts w:ascii="Sylfaen" w:hAnsi="Sylfaen" w:cs="Sylfaen"/>
                <w:lang w:val="hy-AM"/>
              </w:rPr>
              <w:t>այդ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թվում՝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աղակալված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կտրող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գործիքներ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մարդկային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հյուսվածքներ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հեղուկներ</w:t>
            </w:r>
            <w:r w:rsidRPr="00D15B2A">
              <w:rPr>
                <w:lang w:val="hy-AM"/>
              </w:rPr>
              <w:t xml:space="preserve">),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բժշկական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պահպանման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հարմարությունների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առկայություն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3"/>
              </w:numPr>
              <w:spacing w:line="240" w:lineRule="auto"/>
              <w:ind w:left="1422"/>
              <w:contextualSpacing/>
              <w:rPr>
                <w:lang w:val="hy-AM"/>
              </w:rPr>
            </w:pP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նախատեսում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թափոնների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վերամշակում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ներսում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ապա՝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աղբահանության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տարբերակների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առկայություն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իրականացում</w:t>
            </w:r>
            <w:r w:rsidRPr="00D15B2A">
              <w:rPr>
                <w:lang w:val="hy-AM"/>
              </w:rPr>
              <w:t>:</w:t>
            </w:r>
          </w:p>
        </w:tc>
      </w:tr>
      <w:tr w:rsidR="00287E14" w:rsidRPr="00E0478B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sz w:val="24"/>
                <w:szCs w:val="24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Գ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sz w:val="24"/>
                <w:szCs w:val="24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աշխատանքներով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պայմանավորված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ուղղակի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անուղղակի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287E14" w:rsidP="00444347">
            <w:p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lang w:val="hy-AM"/>
              </w:rPr>
              <w:t>(</w:t>
            </w:r>
            <w:r w:rsidRPr="00D15B2A">
              <w:rPr>
                <w:rFonts w:ascii="Sylfaen" w:hAnsi="Sylfaen" w:cs="Sylfaen"/>
                <w:lang w:val="hy-AM"/>
              </w:rPr>
              <w:t>ա</w:t>
            </w:r>
            <w:r w:rsidRPr="00D15B2A">
              <w:rPr>
                <w:lang w:val="hy-AM"/>
              </w:rPr>
              <w:t xml:space="preserve">) </w:t>
            </w:r>
            <w:r w:rsidRPr="00D15B2A">
              <w:rPr>
                <w:rFonts w:ascii="Sylfaen" w:hAnsi="Sylfaen" w:cs="Sylfaen"/>
                <w:lang w:val="hy-AM"/>
              </w:rPr>
              <w:t>Պետական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նորմերի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համաձայն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կապալառուն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կառուցապատման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պատշաճ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շինարարության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կարգավորումը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Սա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ներառում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նաև՝</w:t>
            </w:r>
            <w:r w:rsidRPr="00D15B2A">
              <w:rPr>
                <w:lang w:val="hy-AM"/>
              </w:rPr>
              <w:t xml:space="preserve">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նշանների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տեղադրում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նախազգուշացնող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նշաններ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խոչընդոտներ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շրջանց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տեղամասը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հստակ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լինի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իսկ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պետք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տեղեկացված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լինի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պոտենցիալ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վտանգների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մասին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համակարգ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աշխատակազմի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վերապատրաստում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մասնավորապես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մուտքի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մոտակայքում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խիտ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մասով</w:t>
            </w:r>
            <w:r w:rsidRPr="00D15B2A">
              <w:rPr>
                <w:lang w:val="hy-AM"/>
              </w:rPr>
              <w:t xml:space="preserve">: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անցումներ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հետիոտների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վայրերում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որտեղ</w:t>
            </w:r>
            <w:r w:rsidRPr="00D15B2A">
              <w:rPr>
                <w:lang w:val="hy-AM"/>
              </w:rPr>
              <w:t xml:space="preserve"> 59 </w:t>
            </w:r>
            <w:r w:rsidRPr="00D15B2A">
              <w:rPr>
                <w:rFonts w:ascii="Sylfaen" w:hAnsi="Sylfaen" w:cs="Sylfaen"/>
                <w:lang w:val="hy-AM"/>
              </w:rPr>
              <w:t>շինարարական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կապված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երթևեկությունը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խոչընդոտներ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ստեղծում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աշխատանքային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համապատասխանեցում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տեղական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մոդելին</w:t>
            </w:r>
            <w:r w:rsidRPr="00D15B2A">
              <w:rPr>
                <w:lang w:val="hy-AM"/>
              </w:rPr>
              <w:t xml:space="preserve">. </w:t>
            </w:r>
            <w:r w:rsidRPr="00D15B2A">
              <w:rPr>
                <w:rFonts w:ascii="Sylfaen" w:hAnsi="Sylfaen" w:cs="Sylfaen"/>
                <w:lang w:val="hy-AM"/>
              </w:rPr>
              <w:t>օրինակ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ծանրաբեռնված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ժամերին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եղջերավոր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անասունների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շարժի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ժամանակ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խուսափել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խոշոր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տրանսպորտային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աշխատանքներից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երթևեկության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ակտիվ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կառավարում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տեղամասում՝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պատրաստված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տեսանելի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աշխատողների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կողմից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դա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անհրաժեշտ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է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հարմարավետ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երթևեկի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, </w:t>
            </w:r>
          </w:p>
          <w:p w:rsidR="00287E14" w:rsidRPr="00D15B2A" w:rsidRDefault="00287E14" w:rsidP="00287E14">
            <w:pPr>
              <w:numPr>
                <w:ilvl w:val="0"/>
                <w:numId w:val="34"/>
              </w:numPr>
              <w:tabs>
                <w:tab w:val="num" w:pos="1422"/>
              </w:tabs>
              <w:spacing w:after="0" w:line="240" w:lineRule="auto"/>
              <w:contextualSpacing/>
              <w:rPr>
                <w:lang w:val="hy-AM"/>
              </w:rPr>
            </w:pPr>
            <w:r w:rsidRPr="00D15B2A">
              <w:rPr>
                <w:rFonts w:ascii="Sylfaen" w:hAnsi="Sylfaen" w:cs="Sylfaen"/>
                <w:lang w:val="hy-AM"/>
              </w:rPr>
              <w:t>դեպի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այլ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օբյեկտներ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խանութներ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բնակելի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տներ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անվտանգ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և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անխափան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մուտքի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ապահովում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վերանորոգման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աշխատանքների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ընթացքում</w:t>
            </w:r>
            <w:r w:rsidRPr="00D15B2A">
              <w:rPr>
                <w:lang w:val="hy-AM"/>
              </w:rPr>
              <w:t xml:space="preserve">, </w:t>
            </w:r>
            <w:r w:rsidRPr="00D15B2A">
              <w:rPr>
                <w:rFonts w:ascii="Sylfaen" w:hAnsi="Sylfaen" w:cs="Sylfaen"/>
                <w:lang w:val="hy-AM"/>
              </w:rPr>
              <w:t>եթե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տվյալ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շինությունները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բաց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են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հանրության</w:t>
            </w:r>
            <w:r w:rsidRPr="00D15B2A">
              <w:rPr>
                <w:lang w:val="hy-AM"/>
              </w:rPr>
              <w:t xml:space="preserve"> </w:t>
            </w:r>
            <w:r w:rsidRPr="00D15B2A">
              <w:rPr>
                <w:rFonts w:ascii="Sylfaen" w:hAnsi="Sylfaen" w:cs="Sylfaen"/>
                <w:lang w:val="hy-AM"/>
              </w:rPr>
              <w:t>համար</w:t>
            </w:r>
            <w:r w:rsidRPr="00D15B2A">
              <w:rPr>
                <w:lang w:val="hy-AM"/>
              </w:rPr>
              <w:t xml:space="preserve">: </w:t>
            </w:r>
          </w:p>
        </w:tc>
      </w:tr>
      <w:tr w:rsidR="00287E14" w:rsidRPr="00E0478B" w:rsidTr="00444347">
        <w:trPr>
          <w:trHeight w:val="566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rFonts w:ascii="Sylfaen" w:hAnsi="Sylfaen" w:cs="Sylfaen"/>
                <w:lang w:val="hy-AM"/>
              </w:rPr>
            </w:pPr>
            <w:r w:rsidRPr="00D15B2A">
              <w:rPr>
                <w:b/>
              </w:rPr>
              <w:t>I.</w:t>
            </w:r>
            <w:r w:rsidRPr="00D15B2A">
              <w:t xml:space="preserve"> </w:t>
            </w:r>
            <w:r w:rsidRPr="00D15B2A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 w:cs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2943" w:type="pct"/>
            <w:shd w:val="clear" w:color="auto" w:fill="auto"/>
          </w:tcPr>
          <w:p w:rsidR="00287E14" w:rsidRDefault="00287E14" w:rsidP="003765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765AE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գ.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287E14" w:rsidRPr="00D15B2A" w:rsidRDefault="003765AE" w:rsidP="003765A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</w:t>
            </w:r>
            <w:r w:rsidR="00287E14" w:rsidRPr="00D15B2A">
              <w:rPr>
                <w:sz w:val="20"/>
                <w:szCs w:val="20"/>
                <w:lang w:val="hy-AM"/>
              </w:rPr>
              <w:t xml:space="preserve"> </w:t>
            </w:r>
          </w:p>
          <w:p w:rsidR="003765AE" w:rsidRDefault="00287E14" w:rsidP="003765AE">
            <w:pPr>
              <w:tabs>
                <w:tab w:val="num" w:pos="1422"/>
              </w:tabs>
              <w:spacing w:line="240" w:lineRule="auto"/>
              <w:contextualSpacing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3765AE" w:rsidRDefault="003765AE" w:rsidP="003765AE">
            <w:pPr>
              <w:rPr>
                <w:rFonts w:ascii="Sylfaen" w:hAnsi="Sylfaen"/>
                <w:lang w:val="hy-AM"/>
              </w:rPr>
            </w:pPr>
          </w:p>
          <w:p w:rsidR="00287E14" w:rsidRPr="003765AE" w:rsidRDefault="00287E14" w:rsidP="003765AE">
            <w:pPr>
              <w:rPr>
                <w:rFonts w:ascii="Sylfaen" w:hAnsi="Sylfaen"/>
                <w:lang w:val="hy-AM"/>
              </w:rPr>
            </w:pPr>
          </w:p>
        </w:tc>
      </w:tr>
      <w:tr w:rsidR="00287E14" w:rsidRPr="00E0478B" w:rsidTr="00444347">
        <w:trPr>
          <w:trHeight w:val="4490"/>
        </w:trPr>
        <w:tc>
          <w:tcPr>
            <w:tcW w:w="1009" w:type="pct"/>
          </w:tcPr>
          <w:p w:rsidR="00287E14" w:rsidRPr="00D15B2A" w:rsidRDefault="00287E14" w:rsidP="00444347">
            <w:pPr>
              <w:spacing w:after="0" w:line="240" w:lineRule="auto"/>
              <w:rPr>
                <w:b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287E14" w:rsidRPr="00D15B2A" w:rsidRDefault="00287E14" w:rsidP="00444347">
            <w:pPr>
              <w:spacing w:after="0" w:line="240" w:lineRule="auto"/>
              <w:jc w:val="center"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2943" w:type="pct"/>
            <w:shd w:val="clear" w:color="auto" w:fill="auto"/>
          </w:tcPr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Աշխատանքային ճամբարները </w:t>
            </w:r>
            <w:r w:rsidR="003765AE">
              <w:rPr>
                <w:rFonts w:ascii="Sylfaen" w:hAnsi="Sylfaen"/>
                <w:sz w:val="20"/>
                <w:szCs w:val="20"/>
                <w:lang w:val="hy-AM"/>
              </w:rPr>
              <w:t xml:space="preserve">կտեղակայվեն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տեղական համայնքներից հեռու, այնքանով որքանով դա հնարավոր է: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Աշխատանքային ճամբարների տեղակայումը և գործառնությո</w:t>
            </w:r>
            <w:r w:rsidR="003765AE">
              <w:rPr>
                <w:rFonts w:ascii="Sylfaen" w:hAnsi="Sylfaen"/>
                <w:sz w:val="20"/>
                <w:szCs w:val="20"/>
                <w:lang w:val="hy-AM"/>
              </w:rPr>
              <w:t>ւ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նը կիրականացվի հարևան համայնքների հետ խորհրդակցությունների արդյունքում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գ.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Կապալառուն կվարձի  </w:t>
            </w:r>
            <w:r w:rsidRPr="00D15B2A">
              <w:rPr>
                <w:rFonts w:ascii="Sylfaen" w:hAnsi="Sylfaen"/>
                <w:sz w:val="20"/>
                <w:szCs w:val="20"/>
                <w:lang w:val="hy-AM"/>
              </w:rPr>
              <w:t>այնքան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չորակավորված և կիսաորակավորված աշխատողներ տեղական համայնքներից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որքան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 xml:space="preserve">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287E14" w:rsidRPr="00D15B2A" w:rsidRDefault="00FA6A8E" w:rsidP="00FA6A8E">
            <w:pPr>
              <w:spacing w:after="0" w:line="240" w:lineRule="auto"/>
              <w:rPr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դ. </w:t>
            </w:r>
            <w:r w:rsidR="00287E14" w:rsidRPr="00D15B2A">
              <w:rPr>
                <w:rFonts w:ascii="Sylfaen" w:hAnsi="Sylfaen"/>
                <w:sz w:val="20"/>
                <w:szCs w:val="20"/>
                <w:lang w:val="hy-AM"/>
              </w:rPr>
              <w:t>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  <w:p w:rsidR="00287E14" w:rsidRPr="00D15B2A" w:rsidRDefault="00287E14" w:rsidP="00444347">
            <w:pPr>
              <w:tabs>
                <w:tab w:val="num" w:pos="1422"/>
              </w:tabs>
              <w:spacing w:line="240" w:lineRule="auto"/>
              <w:contextualSpacing/>
              <w:jc w:val="both"/>
              <w:rPr>
                <w:rFonts w:ascii="Sylfaen" w:hAnsi="Sylfaen"/>
                <w:lang w:val="hy-AM"/>
              </w:rPr>
            </w:pPr>
            <w:r w:rsidRPr="00D15B2A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287E14" w:rsidRPr="00287E14" w:rsidRDefault="00287E14" w:rsidP="00287E14">
      <w:pPr>
        <w:rPr>
          <w:rFonts w:ascii="Times New Roman" w:eastAsia="Times New Roman" w:hAnsi="Times New Roman" w:cs="Times New Roman"/>
          <w:sz w:val="16"/>
          <w:szCs w:val="16"/>
          <w:lang w:val="hy-AM"/>
        </w:rPr>
      </w:pPr>
    </w:p>
    <w:p w:rsidR="00A049FB" w:rsidRDefault="00443EE3" w:rsidP="00A049FB">
      <w:pPr>
        <w:keepNext/>
        <w:keepLines/>
        <w:spacing w:before="200" w:after="0"/>
        <w:ind w:left="-450" w:right="-720"/>
        <w:jc w:val="both"/>
        <w:outlineLvl w:val="1"/>
        <w:rPr>
          <w:rFonts w:ascii="Sylfaen" w:eastAsia="Times New Roman" w:hAnsi="Sylfaen" w:cs="Sylfaen"/>
          <w:b/>
          <w:bCs/>
          <w:sz w:val="24"/>
          <w:szCs w:val="24"/>
          <w:lang w:val="hy-AM"/>
        </w:rPr>
      </w:pPr>
      <w:r>
        <w:rPr>
          <w:rFonts w:ascii="Sylfaen" w:eastAsia="Times New Roman" w:hAnsi="Sylfaen" w:cs="Sylfaen"/>
          <w:b/>
          <w:bCs/>
          <w:sz w:val="24"/>
          <w:szCs w:val="24"/>
          <w:lang w:val="hy-AM"/>
        </w:rPr>
        <w:t xml:space="preserve">ՄԱՍ Դ՝ </w:t>
      </w:r>
      <w:r w:rsidR="00A049FB" w:rsidRPr="006D3E90">
        <w:rPr>
          <w:rFonts w:ascii="Sylfaen" w:eastAsia="Times New Roman" w:hAnsi="Sylfaen" w:cs="Sylfaen"/>
          <w:b/>
          <w:bCs/>
          <w:sz w:val="24"/>
          <w:szCs w:val="24"/>
          <w:lang w:val="hy-AM"/>
        </w:rPr>
        <w:t>ԲՆԱՊԱՀՊԱՆԱԿԱՆ ՄՈՆԻՏՈՐԻՆԳԻ ՊԼԱՆ ՇԻՆԱՐԱՐՈՒԹՅԱՆ ԵՎ ՇԱՀԱԳՈՐԾՄԱՆ ՓՈՒԼԵՐՈՒՄ</w:t>
      </w:r>
    </w:p>
    <w:tbl>
      <w:tblPr>
        <w:tblW w:w="5396" w:type="pct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2623"/>
        <w:gridCol w:w="1438"/>
        <w:gridCol w:w="1244"/>
        <w:gridCol w:w="1372"/>
        <w:gridCol w:w="1335"/>
        <w:gridCol w:w="1151"/>
      </w:tblGrid>
      <w:tr w:rsidR="00A049FB" w:rsidRPr="00D15B2A" w:rsidTr="00444347">
        <w:trPr>
          <w:trHeight w:val="761"/>
        </w:trPr>
        <w:tc>
          <w:tcPr>
            <w:tcW w:w="5000" w:type="pct"/>
            <w:gridSpan w:val="7"/>
            <w:shd w:val="clear" w:color="auto" w:fill="7F7F7F" w:themeFill="text1" w:themeFillTint="80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Sylfae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124761" wp14:editId="5A494E98">
                      <wp:simplePos x="0" y="0"/>
                      <wp:positionH relativeFrom="column">
                        <wp:posOffset>-299923</wp:posOffset>
                      </wp:positionH>
                      <wp:positionV relativeFrom="paragraph">
                        <wp:posOffset>252298</wp:posOffset>
                      </wp:positionV>
                      <wp:extent cx="9122054" cy="190195"/>
                      <wp:effectExtent l="0" t="0" r="3175" b="63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22054" cy="190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-23.6pt;margin-top:19.85pt;width:718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" fillcolor="window" stroked="f" strokeweight="2pt"/>
                  </w:pict>
                </mc:Fallback>
              </mc:AlternateContent>
            </w: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Շինարարություն</w:t>
            </w:r>
            <w:r w:rsidRPr="00D15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փուլ</w:t>
            </w:r>
          </w:p>
        </w:tc>
      </w:tr>
      <w:tr w:rsidR="00A049FB" w:rsidRPr="00D15B2A" w:rsidTr="00444347">
        <w:trPr>
          <w:trHeight w:val="1655"/>
        </w:trPr>
        <w:tc>
          <w:tcPr>
            <w:tcW w:w="56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b/>
                <w:color w:val="888888"/>
                <w:sz w:val="18"/>
                <w:szCs w:val="18"/>
              </w:rPr>
            </w:pPr>
            <w:r w:rsidRPr="00D15B2A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</w:rPr>
              <w:t>Գ</w:t>
            </w:r>
            <w:r w:rsidRPr="00D15B2A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269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(պարամետր է վերահսկվելու)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</w:p>
        </w:tc>
        <w:tc>
          <w:tcPr>
            <w:tcW w:w="69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Որտեղ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02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Ինչպես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64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Երբ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646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Ինչու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D15B2A">
              <w:rPr>
                <w:rFonts w:ascii="Arial Armenian" w:eastAsia="Times New Roman" w:hAnsi="Arial Armenian" w:cs="Times New Roman"/>
                <w:sz w:val="18"/>
                <w:szCs w:val="18"/>
              </w:rPr>
              <w:t>)</w:t>
            </w:r>
          </w:p>
        </w:tc>
        <w:tc>
          <w:tcPr>
            <w:tcW w:w="557" w:type="pct"/>
            <w:shd w:val="clear" w:color="auto" w:fill="7F7F7F" w:themeFill="text1" w:themeFillTint="80"/>
            <w:vAlign w:val="center"/>
          </w:tcPr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Ով</w:t>
            </w:r>
          </w:p>
          <w:p w:rsidR="00A049FB" w:rsidRPr="00D15B2A" w:rsidRDefault="00A049FB" w:rsidP="00444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D15B2A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D15B2A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</w:tr>
      <w:tr w:rsidR="00A049FB" w:rsidRPr="00D15B2A" w:rsidTr="00444347">
        <w:trPr>
          <w:trHeight w:val="1277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1.Շին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  <w:t xml:space="preserve"> </w:t>
            </w: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jc w:val="both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it-IT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color w:val="0D0D0D" w:themeColor="text1" w:themeTint="F2"/>
                <w:sz w:val="16"/>
                <w:szCs w:val="16"/>
              </w:rPr>
            </w:pP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D15B2A">
              <w:rPr>
                <w:rFonts w:ascii="Sylfaen" w:eastAsia="Times New Roma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</w:pP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</w:rPr>
              <w:t>ՀՏԶՀ</w:t>
            </w:r>
          </w:p>
        </w:tc>
      </w:tr>
      <w:tr w:rsidR="00A049FB" w:rsidRPr="00D15B2A" w:rsidTr="00444347">
        <w:trPr>
          <w:trHeight w:val="558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2.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Շ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ինարարական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նյութերի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>և</w:t>
            </w:r>
            <w:r w:rsidRPr="00D15B2A">
              <w:rPr>
                <w:rFonts w:ascii="Arial" w:eastAsia="Times New Roman" w:hAnsi="Arial" w:cs="Arial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</w:rPr>
              <w:t xml:space="preserve"> տեղափոխում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textAlignment w:val="top"/>
              <w:rPr>
                <w:rFonts w:ascii="Sylfaen" w:eastAsia="Times New Roman" w:hAnsi="Sylfaen" w:cs="Arial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տեխնիկական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վիճակը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Բեռնատար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մեքենաների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տրանսպորտային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տեղափոխում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Arial" w:eastAsia="Times New Roman" w:hAnsi="Arial" w:cs="Arial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</w:pP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D15B2A">
              <w:rPr>
                <w:rFonts w:ascii="Times New Roman" w:eastAsia="Times New Roman" w:hAnsi="Times New Roman" w:cs="Times New Roma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</w:rPr>
              <w:t xml:space="preserve">ՀՏԶՀ 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A049FB" w:rsidRPr="00D15B2A" w:rsidTr="00444347">
        <w:trPr>
          <w:trHeight w:val="224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>3.Շ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D15B2A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ka-GE"/>
              </w:rPr>
              <w:t xml:space="preserve"> 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Թափոնների ժամանակավոր կուտակում </w:t>
            </w: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հրապարակի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նախապես սահմանված վայրերում և պարբերաբար հեռացում թույլատրված աղբավայր</w:t>
            </w:r>
          </w:p>
          <w:p w:rsidR="00A049FB" w:rsidRPr="00D15B2A" w:rsidRDefault="00A049FB" w:rsidP="00444347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 հրապարակի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՝ ներառյալ վերակառուցվող ճանապարհի սկիզբը և վերջը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color w:val="0D0D0D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color w:val="0D0D0D"/>
                <w:sz w:val="16"/>
                <w:szCs w:val="16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</w:p>
        </w:tc>
      </w:tr>
      <w:tr w:rsidR="00A049FB" w:rsidRPr="00D15B2A" w:rsidTr="00444347">
        <w:trPr>
          <w:trHeight w:val="224"/>
        </w:trPr>
        <w:tc>
          <w:tcPr>
            <w:tcW w:w="56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4.Աշխատանքի անվտանգություն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ապահովում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Շինարարության համար աշխատուժի ներգրավում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Անձնկազմին համազգեստի և անվտանգության սաղավարտների ապահովում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(9:00-18:00) և թույլատրելի նորմերի տիրույթում: 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D15B2A">
              <w:rPr>
                <w:rFonts w:ascii="Sylfaen" w:eastAsia="Times New Roman" w:hAnsi="Sylfaen" w:cs="Times New Roma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64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A049FB" w:rsidRPr="00D15B2A" w:rsidTr="00444347">
        <w:trPr>
          <w:trHeight w:val="1266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5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Տարածքի վերականգնում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Շին տարածքից շին թափոնների հեռացում և տարածքի մաքրում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 </w:t>
            </w: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Հետշինարարական փուլում 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Ապահովել տարածքի մաքրումը՝ շահագործման համար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15B2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</w:tr>
      <w:tr w:rsidR="00A049FB" w:rsidRPr="0031560D" w:rsidTr="00444347">
        <w:trPr>
          <w:trHeight w:val="1266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6.Գործունեություն մասնավոր սեփականության և այլ գույքի կողքին</w:t>
            </w:r>
          </w:p>
        </w:tc>
        <w:tc>
          <w:tcPr>
            <w:tcW w:w="1269" w:type="pct"/>
          </w:tcPr>
          <w:p w:rsidR="00A049FB" w:rsidRPr="007E3B93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7E3B93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7E3B93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696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46" w:type="pct"/>
          </w:tcPr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A049FB" w:rsidRPr="0031560D" w:rsidTr="00444347">
        <w:trPr>
          <w:trHeight w:val="1266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7.Բողոքների լուծման մեխանիզմի գործածում</w:t>
            </w:r>
          </w:p>
        </w:tc>
        <w:tc>
          <w:tcPr>
            <w:tcW w:w="1269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(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համայնքային իշխանություններին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: Բողոքների համակարգողի նշանակում 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(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բողոքների ստացում, վերանայում և բացատրություն, բողոքների գրանցքում մատյանում և փորձ լուծել դրանք ոտքի վրա</w:t>
            </w:r>
            <w:r w:rsidRPr="00187731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: </w:t>
            </w:r>
          </w:p>
          <w:p w:rsidR="002319A4" w:rsidRDefault="002319A4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Բողոքատուն կարող է դիմել անմիջապես ՀՏԶՀ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՝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թեժ գիծ ծառայության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(010 24 01 59)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, փո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ստա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յին նամակի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Երևան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0037, </w:t>
            </w:r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Կ. Ուլնեցի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31)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hyperlink r:id="rId8" w:history="1">
              <w:r w:rsidR="00B3530A" w:rsidRPr="00B3530A">
                <w:rPr>
                  <w:rFonts w:ascii="Sylfaen" w:eastAsia="Times New Roman" w:hAnsi="Sylfaen" w:cs="Times New Roman"/>
                  <w:sz w:val="16"/>
                  <w:szCs w:val="16"/>
                  <w:lang w:val="hy-AM"/>
                </w:rPr>
                <w:t>support@atdf.am</w:t>
              </w:r>
            </w:hyperlink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).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կամ ՀՏԶՀ-ի կայքում տեղադրված գործիքի միջոցով</w:t>
            </w:r>
            <w:r w:rsidR="00B3530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B3530A" w:rsidRP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</w:t>
            </w:r>
            <w:hyperlink r:id="rId9" w:history="1">
              <w:r w:rsidR="00B3530A" w:rsidRPr="00B3530A">
                <w:rPr>
                  <w:rFonts w:ascii="Sylfaen" w:eastAsia="Times New Roman" w:hAnsi="Sylfaen" w:cs="Times New Roma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="00B3530A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)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B3530A" w:rsidRPr="00187731" w:rsidRDefault="00B3530A" w:rsidP="00B3530A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02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համաձայն:</w:t>
            </w:r>
          </w:p>
          <w:p w:rsidR="00A049FB" w:rsidRDefault="00A049FB" w:rsidP="00444347">
            <w:pPr>
              <w:spacing w:before="80" w:after="8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ՏՎԿ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A049FB" w:rsidRPr="00D15B2A" w:rsidTr="00444347">
        <w:trPr>
          <w:trHeight w:val="676"/>
        </w:trPr>
        <w:tc>
          <w:tcPr>
            <w:tcW w:w="5000" w:type="pct"/>
            <w:gridSpan w:val="7"/>
          </w:tcPr>
          <w:p w:rsidR="00A049FB" w:rsidRPr="00D15B2A" w:rsidRDefault="00A049FB" w:rsidP="00444347">
            <w:pPr>
              <w:spacing w:before="120" w:after="0" w:line="240" w:lineRule="auto"/>
              <w:jc w:val="center"/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</w:pPr>
            <w:r w:rsidRPr="00D15B2A">
              <w:rPr>
                <w:rFonts w:ascii="Sylfaen" w:eastAsia="Times New Roman" w:hAnsi="Sylfaen" w:cs="Sylfaen"/>
                <w:b/>
                <w:sz w:val="24"/>
                <w:szCs w:val="24"/>
                <w:lang w:val="hy-AM"/>
              </w:rPr>
              <w:t>Շահագործման փուլ</w:t>
            </w:r>
          </w:p>
        </w:tc>
      </w:tr>
      <w:tr w:rsidR="00A049FB" w:rsidRPr="00612E03" w:rsidTr="00444347">
        <w:trPr>
          <w:trHeight w:val="2420"/>
        </w:trPr>
        <w:tc>
          <w:tcPr>
            <w:tcW w:w="566" w:type="pct"/>
          </w:tcPr>
          <w:p w:rsidR="00A049FB" w:rsidRPr="00612E03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8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 Տարածքի շահագործում և պահպանում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Ապօրինի շին-աշխատանքներ և տարածքի օգտագործում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 xml:space="preserve">Վերակառուցված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ենթակառուցվածքներ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Տարածքի գեղագիտական տեսքի պահպանում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Արենիի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համայնքապետարան</w:t>
            </w:r>
          </w:p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A049FB" w:rsidRPr="00D15B2A" w:rsidTr="00444347">
        <w:trPr>
          <w:trHeight w:val="2420"/>
        </w:trPr>
        <w:tc>
          <w:tcPr>
            <w:tcW w:w="56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9</w:t>
            </w:r>
            <w:r w:rsidRPr="00D15B2A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D15B2A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1269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Արենի համայնք</w:t>
            </w:r>
          </w:p>
        </w:tc>
      </w:tr>
      <w:tr w:rsidR="00A049FB" w:rsidRPr="0068137F" w:rsidTr="00444347">
        <w:trPr>
          <w:trHeight w:val="2420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10.Ջրամատակարարման խողովակների պահպանություն և կառավարում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Խողովակներիի պարբերական և ժամանակին վերանորոգում</w:t>
            </w: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Կանոնավոր տեխնիակակն վերահսկողություն՝ գերծանրաբեռնվածությունն ու արտահոսքը կանխելու համար</w:t>
            </w: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</w:p>
          <w:p w:rsidR="00A049FB" w:rsidRDefault="00A049FB" w:rsidP="00444347">
            <w:pPr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Մշտական կերպով լրացվող մատյանների առկայություն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Ջրամատակարարման ապբողջ ցանցը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Կանխել ջրի կորուստը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 xml:space="preserve"> </w:t>
            </w:r>
          </w:p>
          <w:p w:rsidR="00A049FB" w:rsidRPr="00CA50A0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Ապահովել հաճախորդների կանոնավոր և որակյալ սպասարկումը</w:t>
            </w:r>
          </w:p>
        </w:tc>
        <w:tc>
          <w:tcPr>
            <w:tcW w:w="557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Արենի համայնք</w:t>
            </w:r>
          </w:p>
        </w:tc>
      </w:tr>
      <w:tr w:rsidR="00A049FB" w:rsidRPr="0068137F" w:rsidTr="00444347">
        <w:trPr>
          <w:trHeight w:val="2420"/>
        </w:trPr>
        <w:tc>
          <w:tcPr>
            <w:tcW w:w="56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11.Կեղտաջրերի հավաքման ցանցի շահագործումը և պահպանումը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1269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Խողովակաշարերի մաքրման բաժնի կանոնավոր սպասարկում և նորոգում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Կեղտաջրերի մաքրման համակարգի անխափան շահագործում</w:t>
            </w:r>
          </w:p>
        </w:tc>
        <w:tc>
          <w:tcPr>
            <w:tcW w:w="696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Կեղտաջրերի հավաքման և մաքրման ցանցը</w:t>
            </w:r>
          </w:p>
        </w:tc>
        <w:tc>
          <w:tcPr>
            <w:tcW w:w="602" w:type="pct"/>
          </w:tcPr>
          <w:p w:rsidR="00A049FB" w:rsidRPr="00D15B2A" w:rsidRDefault="00A049FB" w:rsidP="00444347">
            <w:pPr>
              <w:spacing w:before="120"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664" w:type="pct"/>
          </w:tcPr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15B2A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46" w:type="pct"/>
          </w:tcPr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>Կանխել արտահոսքից բխող մակերևույթային և ստորգետնյա ջրերի, հողի աղտոտումը</w:t>
            </w:r>
          </w:p>
          <w:p w:rsidR="00A049FB" w:rsidRDefault="00A049FB" w:rsidP="00444347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16"/>
                <w:szCs w:val="16"/>
                <w:lang w:val="hy-AM"/>
              </w:rPr>
              <w:t xml:space="preserve"> Կանխել ջրից առաջացած վարակները և հոտի տարածքումը</w:t>
            </w:r>
          </w:p>
          <w:p w:rsidR="00A049FB" w:rsidRPr="00D15B2A" w:rsidRDefault="00A049FB" w:rsidP="0044434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57" w:type="pct"/>
          </w:tcPr>
          <w:p w:rsidR="00A049FB" w:rsidRDefault="00A049FB" w:rsidP="00444347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Արենիի </w:t>
            </w:r>
            <w:r w:rsidRPr="00D15B2A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համայնքապետարան</w:t>
            </w:r>
          </w:p>
        </w:tc>
      </w:tr>
    </w:tbl>
    <w:p w:rsidR="00A049FB" w:rsidRPr="00D15B2A" w:rsidRDefault="00A049FB" w:rsidP="00A049FB">
      <w:pPr>
        <w:spacing w:after="0" w:line="240" w:lineRule="auto"/>
        <w:rPr>
          <w:rFonts w:ascii="Sylfaen" w:eastAsia="Times New Roman" w:hAnsi="Sylfaen" w:cs="Times New Roman"/>
          <w:b/>
          <w:sz w:val="18"/>
          <w:szCs w:val="18"/>
          <w:lang w:val="hy-AM"/>
        </w:rPr>
      </w:pPr>
    </w:p>
    <w:p w:rsidR="00A049FB" w:rsidRPr="00D15B2A" w:rsidRDefault="00A049FB" w:rsidP="00A049FB">
      <w:pPr>
        <w:spacing w:after="0" w:line="240" w:lineRule="auto"/>
        <w:rPr>
          <w:rFonts w:ascii="Sylfaen" w:eastAsia="Times New Roman" w:hAnsi="Sylfaen" w:cs="Times New Roman"/>
          <w:b/>
          <w:sz w:val="18"/>
          <w:szCs w:val="18"/>
          <w:lang w:val="hy-AM"/>
        </w:rPr>
      </w:pPr>
    </w:p>
    <w:p w:rsidR="00287E14" w:rsidRPr="00287E14" w:rsidRDefault="00A049FB" w:rsidP="00A049FB">
      <w:pPr>
        <w:tabs>
          <w:tab w:val="left" w:pos="1805"/>
        </w:tabs>
        <w:rPr>
          <w:rFonts w:ascii="Sylfaen" w:eastAsia="Times New Roman" w:hAnsi="Sylfaen" w:cs="Times New Roman"/>
          <w:sz w:val="16"/>
          <w:szCs w:val="16"/>
          <w:lang w:val="hy-AM"/>
        </w:rPr>
      </w:pPr>
      <w:r w:rsidRPr="00C97398">
        <w:rPr>
          <w:rFonts w:ascii="Times New Roman" w:eastAsia="Times New Roman" w:hAnsi="Times New Roman" w:cs="Times New Roman"/>
          <w:b/>
          <w:sz w:val="20"/>
          <w:szCs w:val="20"/>
          <w:lang w:val="hy-AM"/>
        </w:rPr>
        <w:br w:type="page"/>
      </w:r>
    </w:p>
    <w:p w:rsidR="00287E14" w:rsidRPr="00287E14" w:rsidRDefault="00287E14" w:rsidP="00287E14">
      <w:pPr>
        <w:rPr>
          <w:rFonts w:ascii="Times New Roman" w:eastAsia="Times New Roman" w:hAnsi="Times New Roman" w:cs="Times New Roman"/>
          <w:sz w:val="16"/>
          <w:szCs w:val="16"/>
          <w:lang w:val="hy-AM"/>
        </w:rPr>
      </w:pPr>
    </w:p>
    <w:p w:rsidR="00155D24" w:rsidRPr="00EE6211" w:rsidRDefault="00443EE3" w:rsidP="00155D24">
      <w:pPr>
        <w:widowControl w:val="0"/>
        <w:autoSpaceDE w:val="0"/>
        <w:autoSpaceDN w:val="0"/>
        <w:spacing w:before="6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>Հավելված 1՝ Նկարներ</w:t>
      </w:r>
    </w:p>
    <w:p w:rsidR="00155D24" w:rsidRPr="00061C37" w:rsidRDefault="00061C37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>2-3 շինությունների հին ֆասադներ և կտուրներ</w:t>
      </w:r>
      <w:r w:rsidR="00B3530A">
        <w:rPr>
          <w:rFonts w:ascii="Sylfaen" w:eastAsia="Times New Roman" w:hAnsi="Sylfaen" w:cs="Times New Roman"/>
          <w:b/>
          <w:sz w:val="24"/>
          <w:szCs w:val="24"/>
          <w:lang w:val="hy-AM"/>
        </w:rPr>
        <w:t>՝</w:t>
      </w:r>
      <w:r>
        <w:rPr>
          <w:rFonts w:ascii="Sylfaen" w:eastAsia="Times New Roman" w:hAnsi="Sylfaen" w:cs="Times New Roman"/>
          <w:b/>
          <w:sz w:val="24"/>
          <w:szCs w:val="24"/>
          <w:lang w:val="hy-AM"/>
        </w:rPr>
        <w:t xml:space="preserve"> քաղաքի պատմական մասում</w:t>
      </w:r>
    </w:p>
    <w:p w:rsidR="00155D24" w:rsidRPr="003D3B95" w:rsidRDefault="00155D24" w:rsidP="00155D24">
      <w:pPr>
        <w:widowControl w:val="0"/>
        <w:autoSpaceDE w:val="0"/>
        <w:autoSpaceDN w:val="0"/>
        <w:spacing w:before="6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55D24" w:rsidRDefault="00155D24" w:rsidP="00155D24">
      <w:pPr>
        <w:rPr>
          <w:lang w:val="ru-RU"/>
        </w:rPr>
      </w:pPr>
      <w:r>
        <w:rPr>
          <w:noProof/>
        </w:rPr>
        <w:drawing>
          <wp:inline distT="0" distB="0" distL="0" distR="0" wp14:anchorId="78405432" wp14:editId="56EB0596">
            <wp:extent cx="5952392" cy="3701561"/>
            <wp:effectExtent l="0" t="0" r="0" b="0"/>
            <wp:docPr id="1" name="Picture 1" descr="C:\Users\osipova\AppData\Local\Microsoft\Windows\INetCache\Content.Outlook\CIH32JLG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AppData\Local\Microsoft\Windows\INetCache\Content.Outlook\CIH32JLG\IMG_6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92" cy="37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Pr="003729C8" w:rsidRDefault="003729C8" w:rsidP="00155D24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Վարարակն գետ</w:t>
      </w:r>
    </w:p>
    <w:p w:rsidR="00155D24" w:rsidRPr="009E09FE" w:rsidRDefault="00155D24" w:rsidP="00155D24">
      <w:pPr>
        <w:rPr>
          <w:lang w:val="ru-RU"/>
        </w:rPr>
      </w:pPr>
      <w:r>
        <w:rPr>
          <w:noProof/>
        </w:rPr>
        <w:drawing>
          <wp:inline distT="0" distB="0" distL="0" distR="0" wp14:anchorId="11423C6A" wp14:editId="351457B8">
            <wp:extent cx="2432538" cy="1824404"/>
            <wp:effectExtent l="0" t="953" r="5398" b="5397"/>
            <wp:docPr id="2" name="Picture 2" descr="C:\Users\osipova\AppData\Local\Microsoft\Windows\INetCache\Content.Outlook\CIH32JLG\IMG_62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\AppData\Local\Microsoft\Windows\INetCache\Content.Outlook\CIH32JLG\IMG_627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913" cy="18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9FE">
        <w:rPr>
          <w:lang w:val="ru-RU"/>
        </w:rPr>
        <w:t xml:space="preserve">   </w:t>
      </w:r>
      <w:r>
        <w:rPr>
          <w:noProof/>
        </w:rPr>
        <w:drawing>
          <wp:inline distT="0" distB="0" distL="0" distR="0" wp14:anchorId="687603EF" wp14:editId="1281DCB7">
            <wp:extent cx="2392608" cy="1794456"/>
            <wp:effectExtent l="0" t="5715" r="2540" b="2540"/>
            <wp:docPr id="3" name="Picture 3" descr="C:\Users\osipova\AppData\Local\Microsoft\Windows\INetCache\Content.Outlook\CIH32JLG\IMG_62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AppData\Local\Microsoft\Windows\INetCache\Content.Outlook\CIH32JLG\IMG_627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609" cy="17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9FE">
        <w:rPr>
          <w:lang w:val="ru-RU"/>
        </w:rPr>
        <w:t xml:space="preserve">    </w:t>
      </w:r>
      <w:r w:rsidRPr="002B3EF3">
        <w:rPr>
          <w:rFonts w:ascii="Sylfaen" w:hAnsi="Sylfaen"/>
          <w:noProof/>
        </w:rPr>
        <w:drawing>
          <wp:inline distT="0" distB="0" distL="0" distR="0" wp14:anchorId="1AFD19BF" wp14:editId="7AD16FE0">
            <wp:extent cx="2391143" cy="1794069"/>
            <wp:effectExtent l="0" t="6350" r="3175" b="3175"/>
            <wp:docPr id="5" name="Picture 5" descr="C:\Users\osipova\AppData\Local\Microsoft\Windows\INetCache\Content.Outlook\CIH32JLG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pova\AppData\Local\Microsoft\Windows\INetCache\Content.Outlook\CIH32JLG\IMG_6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695" cy="17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Pr="009E09FE" w:rsidRDefault="00155D24" w:rsidP="00155D24">
      <w:pPr>
        <w:rPr>
          <w:lang w:val="ru-RU"/>
        </w:rPr>
      </w:pPr>
    </w:p>
    <w:p w:rsidR="00155D24" w:rsidRPr="009E09FE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ru-RU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t>Հավելված 2՝ Շինարարական թափոնների հեռացման թույլտվություն</w:t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BDED1E" wp14:editId="443E84C5">
            <wp:extent cx="3695700" cy="5254574"/>
            <wp:effectExtent l="0" t="0" r="0" b="3810"/>
            <wp:docPr id="6" name="Picture 6" descr="cid:8811921574834766@myt5-bc0f9d8e5f27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8811921574834766@myt5-bc0f9d8e5f27.qloud-c.yandex.ne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</w:p>
    <w:p w:rsidR="00155D24" w:rsidRPr="008C505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3729C8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3729C8" w:rsidRDefault="00500C43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t xml:space="preserve">Հավելված 3՝ </w:t>
      </w:r>
      <w:r w:rsidR="00B57E81">
        <w:rPr>
          <w:rFonts w:ascii="Sylfaen" w:eastAsia="Times New Roman" w:hAnsi="Sylfaen" w:cs="Times New Roman"/>
          <w:sz w:val="20"/>
          <w:szCs w:val="20"/>
          <w:lang w:val="hy-AM"/>
        </w:rPr>
        <w:t>Գետի մաքրման ընթացքում առաջացած թափոնների հեռացման թույլտվություն</w:t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2D78507C" wp14:editId="7BB4737E">
            <wp:extent cx="3521752" cy="4981575"/>
            <wp:effectExtent l="0" t="0" r="2540" b="0"/>
            <wp:docPr id="8" name="Picture 8" descr="cid:17435141574835247@myt2-dd3598211d70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7435141574835247@myt2-dd3598211d70.qloud-c.yandex.net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66" cy="49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55D24" w:rsidRDefault="00155D2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5D5BDD" w:rsidRPr="005D5BDD" w:rsidRDefault="005D5BDD" w:rsidP="005D5BD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5D5BDD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Հավելված </w:t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4</w:t>
      </w:r>
      <w:r w:rsidRPr="005D5BDD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՝ Բնապահպանական և սոցիալական կառավարման պլանի վերաբերյալ հանրային քննարկման արձանագրություն </w:t>
      </w:r>
    </w:p>
    <w:p w:rsidR="005D5BDD" w:rsidRPr="005D5BDD" w:rsidRDefault="005D5BDD" w:rsidP="005D5BDD">
      <w:pPr>
        <w:widowControl w:val="0"/>
        <w:autoSpaceDE w:val="0"/>
        <w:autoSpaceDN w:val="0"/>
        <w:spacing w:before="60" w:after="0"/>
        <w:jc w:val="center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Արձանագրություն</w:t>
      </w: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Հանրային քննարկում</w:t>
      </w:r>
    </w:p>
    <w:p w:rsidR="005D5BDD" w:rsidRPr="005D5BDD" w:rsidRDefault="005D5BDD" w:rsidP="005D5BDD">
      <w:pPr>
        <w:jc w:val="center"/>
        <w:rPr>
          <w:rFonts w:ascii="Sylfaen" w:eastAsia="Times New Roman" w:hAnsi="Sylfaen" w:cs="Times New Roman"/>
          <w:b/>
          <w:lang w:val="hy-AM"/>
        </w:rPr>
      </w:pPr>
      <w:r w:rsidRPr="005D5BDD">
        <w:rPr>
          <w:rFonts w:ascii="Sylfaen" w:eastAsia="Times New Roman" w:hAnsi="Sylfaen" w:cs="Times New Roman"/>
          <w:b/>
          <w:lang w:val="hy-AM"/>
        </w:rPr>
        <w:t>Սյունիքի մարզի Գորիս քաղաքի «</w:t>
      </w:r>
      <w:r w:rsidRPr="005D5BDD">
        <w:rPr>
          <w:rFonts w:ascii="Sylfaen" w:eastAsia="Calibri" w:hAnsi="Sylfaen" w:cs="Sylfaen"/>
          <w:b/>
          <w:sz w:val="24"/>
          <w:szCs w:val="24"/>
          <w:lang w:val="hy-AM"/>
        </w:rPr>
        <w:t>“Գորիս քաղաքի ժառանգության  հանգույցի  վերականգնում”</w:t>
      </w:r>
      <w:r w:rsidRPr="005D5BDD">
        <w:rPr>
          <w:rFonts w:ascii="Sylfaen" w:eastAsia="Times New Roman" w:hAnsi="Sylfaen" w:cs="Times New Roman"/>
          <w:b/>
          <w:lang w:val="hy-AM"/>
        </w:rPr>
        <w:t>» ծրագրի բնապահպանական և սոցիալական կառավարման պլանի վերաբերյալ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>Սույն թվականի դեկտեմբերի 16-ին Գորիս քաղաքում տեղի ունեցավ շահագրգիռ կողմերի հանրային քննարկում՝</w:t>
      </w:r>
      <w:r w:rsidRPr="005D5BDD">
        <w:rPr>
          <w:rFonts w:ascii="Sylfaen" w:eastAsia="Calibri" w:hAnsi="Sylfaen" w:cs="Sylfaen"/>
          <w:lang w:val="hy-AM"/>
        </w:rPr>
        <w:t xml:space="preserve">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Գորիս քաղաքի </w:t>
      </w:r>
      <w:r w:rsidRPr="005D5BDD">
        <w:rPr>
          <w:rFonts w:ascii="Sylfaen" w:eastAsia="Calibri" w:hAnsi="Sylfaen" w:cs="Sylfaen"/>
          <w:sz w:val="24"/>
          <w:szCs w:val="24"/>
          <w:lang w:val="hy-AM"/>
        </w:rPr>
        <w:t xml:space="preserve"> «Գորիս քաղաքի ժառանգության  հանգույցի  վերականգնում»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ծրագրի Բնապահպանական և սոցիալական կառավարման պլանի (ԲՍԿՊ) վերաբերյալ:  ՀՏԶՀ պաշտոնական կայք էջում </w:t>
      </w:r>
      <w:r w:rsidRPr="005D5BDD">
        <w:rPr>
          <w:rFonts w:ascii="Times New Roman" w:eastAsia="Calibri" w:hAnsi="Times New Roman" w:cs="Times New Roman"/>
          <w:lang w:val="hy-AM"/>
        </w:rPr>
        <w:t>(</w:t>
      </w:r>
      <w:hyperlink r:id="rId18" w:history="1">
        <w:r w:rsidRPr="005D5BDD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val="hy-AM"/>
          </w:rPr>
          <w:t>www.atdf.am</w:t>
        </w:r>
      </w:hyperlink>
      <w:r w:rsidRPr="005D5BDD">
        <w:rPr>
          <w:rFonts w:ascii="Times New Roman" w:eastAsia="Calibri" w:hAnsi="Times New Roman" w:cs="Times New Roman"/>
          <w:sz w:val="24"/>
          <w:szCs w:val="24"/>
          <w:lang w:val="hy-AM"/>
        </w:rPr>
        <w:t>)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>հրապարակվել է հանդիպման վերաբերյալ հայտարարություն՝ հայերեն և անգլերեն լեզուներով՝ ներառյալ հանդիպման ամսաթիվը և ժամը: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 Հանդիպման մասին հայտարարությունը փակցվել է նախապես քաղաքապետարանի հայտարարությունների տախտակին, ինչպես նաև քաղաքապետարանի աշխատակիցների կողմից իրականացվել է հեռախոսային զանգեր՝ մասնակիցների ներկայությունը ապահովելու համար: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Հանրային քննարկումը իրականացվել է ՀՏԶՀ Բնապահպանական մասնագետ Ա. Օսիպովայի և Սոցիալական մասնագետ Ք,Գրիգորյանի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կողմից: 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Հանդիպման սկզբում Գորիս քաղաքի գլխավոր ճարտարապետը Գ:Փայքյանը ողջունեց ներկա գտնվողներին ներկայացրեց քննարկման հիմնական նպատակը և ՀՏԶՀ մասնագետներին: </w:t>
      </w:r>
    </w:p>
    <w:p w:rsidR="005D5BDD" w:rsidRPr="005D5BDD" w:rsidRDefault="005D5BDD" w:rsidP="005D5BDD">
      <w:pPr>
        <w:jc w:val="both"/>
        <w:rPr>
          <w:rFonts w:ascii="Times New Roman" w:eastAsia="Calibri" w:hAnsi="Times New Roma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Ա. Օսիպովան ներկայացրեց ԲՍԿՊ-ն և ընդգծեց ծրագրի իրականացման հետ կապված հավանական բացասական բնապահպանական ազդեցությունները: Այն ներառում է օդի աղտոտումը, շինարարական աղբի կուտակումները, և տեղափոխությունը: Ա. Օսիպովան բացատրեց թե ինչ միջոցառումներ է ՀՏԶՀ-ն կիրառելու մեղմացնելու հնարավոր բացասական ազդեցությունները՝ ներառյալ շինարարական աղբի տեղափոխումը: Նշվեց, որ ԲՍԿՊ-ն ծածկում է շինարարական աղբի և ավելորդ հողի տեղափոխության և հեռացման խնդիրը: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Ա. Օսիպովան նշեց համայնքի անդամների և աշխատակիցների անվտանգության ապահովման միջոցառումների և շինարարության պատճառով  կյանքի խաթարման ռիսկեր մասին: Նշեց որ, ամսական կտրվածքով իրականացվելու է տեխնիկական վերահսկողություն և կկատարվեն  ԲՍԿՊ-ում ներառված բոլոր բնապահպանական մեղմացուցիչ միջոցառումները;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>Ք:Գրիգորյանը խոսեց հնարավոր սոցիալական ռիսկերի և վերջիններիս բացառման կամ մեղմացման միջոցառումների մասին: Նա մատնանշեց, որ ծրագիրը չի ներառում տարաբնակեցում, քանի որ շինարարության համար առաջարկվող տարածքը հանրային սեփականություն է, բնակեցված չէ և չի օգտագործվում այն նպատակներով: Նա հակիրճ ներկայացրեց Տարաբնակեցման քաղաքականության շրջանակի հիմնական առանձնահատկությունները:</w:t>
      </w:r>
    </w:p>
    <w:p w:rsidR="005D5BDD" w:rsidRPr="005D5BDD" w:rsidRDefault="005D5BDD" w:rsidP="005D5BDD">
      <w:pPr>
        <w:jc w:val="both"/>
        <w:rPr>
          <w:rFonts w:ascii="Times New Roman" w:eastAsia="Calibri" w:hAnsi="Times New Roma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 Ք:Գրիգորյանը նաև խոսեց հիմնական սոցիալ-տնտեսական մարտահրավերների մասին՝ ներառյալ կանանց, երիտասարդների և խոցելի խմբերի ներառումը օգուտների բաշխմանը: Նա ընդգծեց, որ այս խմբերը պետք է ունենան հավասար հնարավորություններ ներգրավված լինելու ծրագրի օգուտների մեջ:  </w:t>
      </w:r>
    </w:p>
    <w:p w:rsidR="005D5BDD" w:rsidRPr="005D5BDD" w:rsidRDefault="005D5BDD" w:rsidP="005D5BDD">
      <w:pPr>
        <w:jc w:val="both"/>
        <w:rPr>
          <w:rFonts w:ascii="Sylfaen" w:eastAsia="Times LatArm" w:hAnsi="Sylfaen" w:cs="Times New Roman"/>
          <w:sz w:val="24"/>
          <w:szCs w:val="24"/>
          <w:lang w:val="hy-AM"/>
        </w:rPr>
      </w:pP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Ա.Օսիպովան բացատրեց նաև թե ինչպես է գործում բողոքների ներկայացման մեխանիզմը ՍՆՏԶ ծրագրի շրջանակներում: Ա.Օսիպովան մատնանշեց, որ համայնքի անդամները հնարավորություն կունենան ուղիղ դիմել ՀՏԶՀ այն դեպքում, երբ չեն ցանկանա իրենց բողոքը հայտնել ԾԻԿ-ին կամ համայնքային մակարդակում բողոքների համակարգողին: Օսիպովան բացատրեց բողոքների ուղարկման բոլոր տարբերակները, այդ թվում էլ հասցեն, թեժ գծի հեռախոսահամարը, փոստային հասցեն և կայքի հասցեն՝ նշելով, որ ՀՏԶՀ կոնտակտային տվյալները նշված են ժողովի մասնակիցներին բաժանված բուկլետների, ինչպես նաև հանրային տեսանելի վայրում փակցված ցուցապաստառների վրա: Ա.Օսիպովան ներկայացրեց, որ հանրային վայրերում և շինհրապարակում տեղեկատվական </w:t>
      </w:r>
      <w:r w:rsidRPr="005D5BDD">
        <w:rPr>
          <w:rFonts w:ascii="Times New Roman" w:eastAsia="Calibri" w:hAnsi="Times New Roman" w:cs="Times New Roman"/>
          <w:sz w:val="24"/>
          <w:szCs w:val="24"/>
          <w:lang w:val="hy-AM"/>
        </w:rPr>
        <w:t xml:space="preserve"> 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վահանակների վրա </w:t>
      </w:r>
      <w:r w:rsidRPr="005D5BDD">
        <w:rPr>
          <w:rFonts w:ascii="Sylfaen" w:eastAsia="Times LatArm" w:hAnsi="Sylfaen" w:cs="Times New Roman"/>
          <w:sz w:val="24"/>
          <w:szCs w:val="24"/>
          <w:lang w:val="hy-AM"/>
        </w:rPr>
        <w:t xml:space="preserve">պարբերաբար կփակցվեն ծրագրի ընթացի վերաբերյալ հայտարարություններ՝ </w:t>
      </w:r>
      <w:r w:rsidRPr="005D5BDD">
        <w:rPr>
          <w:rFonts w:ascii="Sylfaen" w:eastAsia="Calibri" w:hAnsi="Sylfaen" w:cs="Times New Roman"/>
          <w:sz w:val="24"/>
          <w:szCs w:val="24"/>
          <w:lang w:val="hy-AM"/>
        </w:rPr>
        <w:t xml:space="preserve">երաշխավորելու, որ համայնքի ներկայացուցիչները կարող են բարձրացնել իրենց ձայնը մտահոգություններ ունենալու դեպքում: </w:t>
      </w:r>
    </w:p>
    <w:p w:rsid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5D5BDD">
        <w:rPr>
          <w:rFonts w:ascii="Sylfaen" w:eastAsia="Calibri" w:hAnsi="Sylfaen" w:cs="Times New Roman"/>
          <w:sz w:val="24"/>
          <w:szCs w:val="24"/>
          <w:lang w:val="hy-AM"/>
        </w:rPr>
        <w:t>Կից ներկայացված է մասնակիցների ցանկը և լուսանկարները</w:t>
      </w:r>
    </w:p>
    <w:p w:rsidR="005D5BDD" w:rsidRPr="005D5BDD" w:rsidRDefault="005D5BDD" w:rsidP="005D5BDD">
      <w:pPr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78B9F466" wp14:editId="10E1DDFA">
            <wp:extent cx="1950489" cy="1463040"/>
            <wp:effectExtent l="0" t="0" r="0" b="3810"/>
            <wp:docPr id="9" name="Picture 9" descr="C:\Users\Sonya-M\Desktop\LEID\Goris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a-M\Desktop\LEID\Goris\IMG_9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78B9F466" wp14:editId="10E1DDFA">
            <wp:extent cx="1950489" cy="1463040"/>
            <wp:effectExtent l="0" t="0" r="0" b="3810"/>
            <wp:docPr id="10" name="Picture 10" descr="C:\Users\Sonya-M\Desktop\LEID\Goris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a-M\Desktop\LEID\Goris\IMG_9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Segoe UI"/>
          <w:noProof/>
          <w:color w:val="333333"/>
          <w:sz w:val="24"/>
          <w:szCs w:val="24"/>
          <w:u w:val="single"/>
          <w:shd w:val="clear" w:color="auto" w:fill="FFFFFF"/>
        </w:rPr>
        <w:drawing>
          <wp:inline distT="0" distB="0" distL="0" distR="0" wp14:anchorId="1ECEEE6B" wp14:editId="039D4083">
            <wp:extent cx="1950488" cy="1463040"/>
            <wp:effectExtent l="0" t="0" r="0" b="3810"/>
            <wp:docPr id="11" name="Picture 11" descr="C:\Users\Sonya-M\Desktop\LEID\Goris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a-M\Desktop\LEID\Goris\IMG_9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8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DD" w:rsidRDefault="005D5BDD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hAnsi="Sylfaen" w:cs="Segoe UI"/>
          <w:b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246F5A9" wp14:editId="074B392D">
            <wp:extent cx="1809750" cy="20618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77" cy="20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44" w:rsidRPr="002F4B44" w:rsidRDefault="002F4B44" w:rsidP="00155D24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sz w:val="20"/>
          <w:szCs w:val="20"/>
          <w:lang w:val="hy-AM"/>
        </w:rPr>
        <w:t>Հավելված 5՝ Շինարարության թույլտվություն</w:t>
      </w:r>
    </w:p>
    <w:p w:rsidR="00AD7AB9" w:rsidRDefault="00537E3A">
      <w:r>
        <w:rPr>
          <w:rFonts w:ascii="Sylfaen" w:eastAsia="Times New Roman" w:hAnsi="Sylfaen" w:cs="Times New Roman"/>
          <w:b/>
          <w:noProof/>
          <w:sz w:val="20"/>
          <w:szCs w:val="20"/>
        </w:rPr>
        <w:drawing>
          <wp:inline distT="0" distB="0" distL="0" distR="0" wp14:anchorId="056088E0" wp14:editId="636FA50E">
            <wp:extent cx="2397074" cy="1798519"/>
            <wp:effectExtent l="0" t="5715" r="0" b="0"/>
            <wp:docPr id="7" name="Picture 7" descr="C:\Users\osipova\Downloads\IMG_8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\Downloads\IMG_8506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028" cy="17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Sylfaen" w:eastAsia="Times New Roman" w:hAnsi="Sylfaen" w:cs="Times New Roman"/>
          <w:b/>
          <w:noProof/>
          <w:sz w:val="20"/>
          <w:szCs w:val="20"/>
        </w:rPr>
        <w:drawing>
          <wp:inline distT="0" distB="0" distL="0" distR="0" wp14:anchorId="4833791E" wp14:editId="79BA4784">
            <wp:extent cx="2398047" cy="1799249"/>
            <wp:effectExtent l="0" t="5398" r="0" b="0"/>
            <wp:docPr id="13" name="Picture 13" descr="C:\Users\osipova\Downloads\IMG_85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Downloads\IMG_8507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551" cy="17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29A" w:rsidRDefault="00D7129A" w:rsidP="009046C1">
      <w:pPr>
        <w:spacing w:after="0" w:line="240" w:lineRule="auto"/>
      </w:pPr>
      <w:r>
        <w:separator/>
      </w:r>
    </w:p>
  </w:endnote>
  <w:endnote w:type="continuationSeparator" w:id="0">
    <w:p w:rsidR="00D7129A" w:rsidRDefault="00D7129A" w:rsidP="00904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29A" w:rsidRDefault="00D7129A" w:rsidP="009046C1">
      <w:pPr>
        <w:spacing w:after="0" w:line="240" w:lineRule="auto"/>
      </w:pPr>
      <w:r>
        <w:separator/>
      </w:r>
    </w:p>
  </w:footnote>
  <w:footnote w:type="continuationSeparator" w:id="0">
    <w:p w:rsidR="00D7129A" w:rsidRDefault="00D7129A" w:rsidP="00904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C5864"/>
    <w:multiLevelType w:val="hybridMultilevel"/>
    <w:tmpl w:val="6A362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041B1"/>
    <w:multiLevelType w:val="hybridMultilevel"/>
    <w:tmpl w:val="EBBA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9E778FC"/>
    <w:multiLevelType w:val="hybridMultilevel"/>
    <w:tmpl w:val="A0486398"/>
    <w:lvl w:ilvl="0" w:tplc="A120D17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D961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7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400BDA"/>
    <w:multiLevelType w:val="hybridMultilevel"/>
    <w:tmpl w:val="B9B26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C3B7C60"/>
    <w:multiLevelType w:val="hybridMultilevel"/>
    <w:tmpl w:val="E2E4E4A8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E21E8C"/>
    <w:multiLevelType w:val="hybridMultilevel"/>
    <w:tmpl w:val="4A54F09E"/>
    <w:lvl w:ilvl="0" w:tplc="45C882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00609C"/>
    <w:multiLevelType w:val="hybridMultilevel"/>
    <w:tmpl w:val="6A362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F03E06"/>
    <w:multiLevelType w:val="hybridMultilevel"/>
    <w:tmpl w:val="53CE9496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1D18A6"/>
    <w:multiLevelType w:val="hybridMultilevel"/>
    <w:tmpl w:val="B0460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8"/>
  </w:num>
  <w:num w:numId="18">
    <w:abstractNumId w:val="27"/>
  </w:num>
  <w:num w:numId="19">
    <w:abstractNumId w:val="0"/>
  </w:num>
  <w:num w:numId="20">
    <w:abstractNumId w:val="33"/>
  </w:num>
  <w:num w:numId="21">
    <w:abstractNumId w:val="23"/>
  </w:num>
  <w:num w:numId="22">
    <w:abstractNumId w:val="4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9"/>
  </w:num>
  <w:num w:numId="26">
    <w:abstractNumId w:val="20"/>
  </w:num>
  <w:num w:numId="27">
    <w:abstractNumId w:val="2"/>
  </w:num>
  <w:num w:numId="28">
    <w:abstractNumId w:val="32"/>
  </w:num>
  <w:num w:numId="29">
    <w:abstractNumId w:val="25"/>
  </w:num>
  <w:num w:numId="30">
    <w:abstractNumId w:val="21"/>
  </w:num>
  <w:num w:numId="31">
    <w:abstractNumId w:val="29"/>
  </w:num>
  <w:num w:numId="32">
    <w:abstractNumId w:val="13"/>
  </w:num>
  <w:num w:numId="33">
    <w:abstractNumId w:val="31"/>
  </w:num>
  <w:num w:numId="34">
    <w:abstractNumId w:val="35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4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03"/>
    <w:rsid w:val="00061C37"/>
    <w:rsid w:val="000C5D8A"/>
    <w:rsid w:val="001055C7"/>
    <w:rsid w:val="00153445"/>
    <w:rsid w:val="00155D24"/>
    <w:rsid w:val="00161708"/>
    <w:rsid w:val="00183B93"/>
    <w:rsid w:val="002319A4"/>
    <w:rsid w:val="002451B0"/>
    <w:rsid w:val="00287E14"/>
    <w:rsid w:val="00292933"/>
    <w:rsid w:val="002B2F19"/>
    <w:rsid w:val="002E0046"/>
    <w:rsid w:val="002F0AB5"/>
    <w:rsid w:val="002F4B44"/>
    <w:rsid w:val="0034462C"/>
    <w:rsid w:val="003729C8"/>
    <w:rsid w:val="003765AE"/>
    <w:rsid w:val="00443EE3"/>
    <w:rsid w:val="00480487"/>
    <w:rsid w:val="004A5FCD"/>
    <w:rsid w:val="00500C43"/>
    <w:rsid w:val="00537E3A"/>
    <w:rsid w:val="005C4B17"/>
    <w:rsid w:val="005D5BDD"/>
    <w:rsid w:val="005D6221"/>
    <w:rsid w:val="005F4518"/>
    <w:rsid w:val="005F630F"/>
    <w:rsid w:val="005F647E"/>
    <w:rsid w:val="00606BA7"/>
    <w:rsid w:val="00615562"/>
    <w:rsid w:val="006611AB"/>
    <w:rsid w:val="007169CC"/>
    <w:rsid w:val="007D3A8C"/>
    <w:rsid w:val="007E3B3D"/>
    <w:rsid w:val="008166CA"/>
    <w:rsid w:val="009046C1"/>
    <w:rsid w:val="00906B03"/>
    <w:rsid w:val="009A4465"/>
    <w:rsid w:val="009B210D"/>
    <w:rsid w:val="009B3ED9"/>
    <w:rsid w:val="009E09FE"/>
    <w:rsid w:val="009E6EDF"/>
    <w:rsid w:val="00A049FB"/>
    <w:rsid w:val="00A37E50"/>
    <w:rsid w:val="00A77800"/>
    <w:rsid w:val="00AB14FC"/>
    <w:rsid w:val="00AD7AB9"/>
    <w:rsid w:val="00AF109F"/>
    <w:rsid w:val="00B3530A"/>
    <w:rsid w:val="00B37127"/>
    <w:rsid w:val="00B57E81"/>
    <w:rsid w:val="00BB0BB7"/>
    <w:rsid w:val="00BF429C"/>
    <w:rsid w:val="00CB1CA8"/>
    <w:rsid w:val="00CC20E1"/>
    <w:rsid w:val="00D450D4"/>
    <w:rsid w:val="00D7129A"/>
    <w:rsid w:val="00D7276D"/>
    <w:rsid w:val="00DF619C"/>
    <w:rsid w:val="00E0478B"/>
    <w:rsid w:val="00E07C15"/>
    <w:rsid w:val="00E11E9B"/>
    <w:rsid w:val="00E17515"/>
    <w:rsid w:val="00E41D61"/>
    <w:rsid w:val="00E761A2"/>
    <w:rsid w:val="00E82717"/>
    <w:rsid w:val="00EB5A7E"/>
    <w:rsid w:val="00EC709C"/>
    <w:rsid w:val="00F53755"/>
    <w:rsid w:val="00FA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6C1"/>
  </w:style>
  <w:style w:type="paragraph" w:styleId="Heading1">
    <w:name w:val="heading 1"/>
    <w:basedOn w:val="Normal"/>
    <w:next w:val="Normal"/>
    <w:link w:val="Heading1Char"/>
    <w:uiPriority w:val="9"/>
    <w:qFormat/>
    <w:rsid w:val="0028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9046C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90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9046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46C1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046C1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046C1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19C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8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8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1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87E1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14"/>
  </w:style>
  <w:style w:type="paragraph" w:styleId="Footer">
    <w:name w:val="footer"/>
    <w:basedOn w:val="Normal"/>
    <w:link w:val="Foot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14"/>
  </w:style>
  <w:style w:type="character" w:styleId="PageNumber">
    <w:name w:val="page number"/>
    <w:basedOn w:val="DefaultParagraphFont"/>
    <w:rsid w:val="00287E14"/>
  </w:style>
  <w:style w:type="table" w:customStyle="1" w:styleId="TableGrid1">
    <w:name w:val="Table Grid1"/>
    <w:basedOn w:val="TableNormal"/>
    <w:next w:val="TableGrid"/>
    <w:uiPriority w:val="59"/>
    <w:rsid w:val="0028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1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287E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E14"/>
    <w:rPr>
      <w:color w:val="0000FF" w:themeColor="hyperlink"/>
      <w:u w:val="single"/>
    </w:rPr>
  </w:style>
  <w:style w:type="paragraph" w:customStyle="1" w:styleId="Default">
    <w:name w:val="Default"/>
    <w:rsid w:val="00287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6C1"/>
  </w:style>
  <w:style w:type="paragraph" w:styleId="Heading1">
    <w:name w:val="heading 1"/>
    <w:basedOn w:val="Normal"/>
    <w:next w:val="Normal"/>
    <w:link w:val="Heading1Char"/>
    <w:uiPriority w:val="9"/>
    <w:qFormat/>
    <w:rsid w:val="0028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9046C1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904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9046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46C1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046C1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046C1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6C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19C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8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28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1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87E1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14"/>
  </w:style>
  <w:style w:type="paragraph" w:styleId="Footer">
    <w:name w:val="footer"/>
    <w:basedOn w:val="Normal"/>
    <w:link w:val="FooterChar"/>
    <w:uiPriority w:val="99"/>
    <w:unhideWhenUsed/>
    <w:rsid w:val="00287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14"/>
  </w:style>
  <w:style w:type="character" w:styleId="PageNumber">
    <w:name w:val="page number"/>
    <w:basedOn w:val="DefaultParagraphFont"/>
    <w:rsid w:val="00287E14"/>
  </w:style>
  <w:style w:type="table" w:customStyle="1" w:styleId="TableGrid1">
    <w:name w:val="Table Grid1"/>
    <w:basedOn w:val="TableNormal"/>
    <w:next w:val="TableGrid"/>
    <w:uiPriority w:val="59"/>
    <w:rsid w:val="00287E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1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287E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E14"/>
    <w:rPr>
      <w:color w:val="0000FF" w:themeColor="hyperlink"/>
      <w:u w:val="single"/>
    </w:rPr>
  </w:style>
  <w:style w:type="paragraph" w:customStyle="1" w:styleId="Default">
    <w:name w:val="Default"/>
    <w:rsid w:val="00287E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atdf.a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atdf.a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17435141574835247@myt2-dd3598211d70.qloud-c.yandex.ne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8811921574834766@myt5-bc0f9d8e5f27.qloud-c.yandex.net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atdf.am/hy/Home/ContactU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24</Pages>
  <Words>4522</Words>
  <Characters>25782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Knarik Grigoryan</dc:creator>
  <cp:keywords/>
  <dc:description/>
  <cp:lastModifiedBy>Knarik Grigoryan</cp:lastModifiedBy>
  <cp:revision>7</cp:revision>
  <dcterms:created xsi:type="dcterms:W3CDTF">2019-12-13T10:44:00Z</dcterms:created>
  <dcterms:modified xsi:type="dcterms:W3CDTF">2021-07-19T11:30:00Z</dcterms:modified>
</cp:coreProperties>
</file>