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E0E" w:rsidRDefault="00322E0E" w:rsidP="00322E0E">
      <w:pPr>
        <w:keepNext/>
        <w:tabs>
          <w:tab w:val="left" w:pos="709"/>
        </w:tabs>
        <w:spacing w:before="180" w:after="120" w:line="360" w:lineRule="auto"/>
        <w:ind w:left="2160" w:hanging="2160"/>
        <w:outlineLvl w:val="3"/>
        <w:rPr>
          <w:rFonts w:ascii="Times New Roman" w:eastAsia="Times New Roman" w:hAnsi="Times New Roman"/>
          <w:i/>
          <w:snapToGrid w:val="0"/>
          <w:sz w:val="24"/>
          <w:szCs w:val="24"/>
        </w:rPr>
      </w:pPr>
      <w:r w:rsidRPr="000518A2">
        <w:rPr>
          <w:rFonts w:ascii="Times New Roman" w:eastAsia="Times New Roman" w:hAnsi="Times New Roman"/>
          <w:i/>
          <w:snapToGrid w:val="0"/>
          <w:sz w:val="24"/>
          <w:szCs w:val="24"/>
        </w:rPr>
        <w:t>FINAL ENVIRONMENTAL AND SOCIAL REVIEW CHECKLIST</w:t>
      </w:r>
    </w:p>
    <w:p w:rsidR="00322E0E" w:rsidRDefault="00322E0E" w:rsidP="00322E0E">
      <w:pPr>
        <w:spacing w:after="0" w:line="240" w:lineRule="auto"/>
        <w:rPr>
          <w:rFonts w:ascii="Times New Roman" w:eastAsia="Times New Roman" w:hAnsi="Times New Roman"/>
          <w:b/>
          <w:sz w:val="24"/>
          <w:szCs w:val="24"/>
        </w:rPr>
      </w:pPr>
    </w:p>
    <w:p w:rsidR="00322E0E" w:rsidRDefault="00322E0E" w:rsidP="00322E0E">
      <w:pPr>
        <w:autoSpaceDE w:val="0"/>
        <w:autoSpaceDN w:val="0"/>
        <w:adjustRightInd w:val="0"/>
        <w:spacing w:after="120" w:line="240" w:lineRule="atLeast"/>
        <w:ind w:left="99"/>
        <w:jc w:val="both"/>
        <w:rPr>
          <w:rFonts w:ascii="Times New Roman" w:eastAsia="Times New Roman" w:hAnsi="Times New Roman"/>
          <w:sz w:val="24"/>
          <w:szCs w:val="24"/>
        </w:rPr>
      </w:pPr>
    </w:p>
    <w:p w:rsidR="00322E0E" w:rsidRDefault="00322E0E" w:rsidP="00322E0E">
      <w:pPr>
        <w:autoSpaceDE w:val="0"/>
        <w:autoSpaceDN w:val="0"/>
        <w:adjustRightInd w:val="0"/>
        <w:spacing w:after="0" w:line="240" w:lineRule="atLeast"/>
        <w:ind w:left="101"/>
        <w:jc w:val="both"/>
        <w:rPr>
          <w:rFonts w:ascii="Times New Roman" w:eastAsia="Times New Roman" w:hAnsi="Times New Roman"/>
          <w:sz w:val="24"/>
          <w:szCs w:val="24"/>
        </w:rPr>
      </w:pPr>
      <w:r>
        <w:rPr>
          <w:rFonts w:ascii="Times New Roman" w:eastAsia="Times New Roman" w:hAnsi="Times New Roman"/>
          <w:sz w:val="24"/>
          <w:szCs w:val="24"/>
        </w:rPr>
        <w:t xml:space="preserve">Project </w:t>
      </w:r>
      <w:r w:rsidRPr="004D5760">
        <w:rPr>
          <w:rFonts w:ascii="Times New Roman" w:eastAsia="Times New Roman" w:hAnsi="Times New Roman"/>
          <w:sz w:val="24"/>
          <w:szCs w:val="24"/>
        </w:rPr>
        <w:t>location</w:t>
      </w:r>
      <w:r>
        <w:rPr>
          <w:rFonts w:ascii="Times New Roman" w:eastAsia="Times New Roman" w:hAnsi="Times New Roman"/>
          <w:sz w:val="24"/>
          <w:szCs w:val="24"/>
        </w:rPr>
        <w:t xml:space="preserve">:     </w:t>
      </w:r>
      <w:r>
        <w:rPr>
          <w:rFonts w:ascii="Times New Roman" w:eastAsia="Times New Roman" w:hAnsi="Times New Roman"/>
          <w:sz w:val="24"/>
          <w:szCs w:val="24"/>
        </w:rPr>
        <w:tab/>
        <w:t xml:space="preserve">         Tumanyan</w:t>
      </w:r>
      <w:r w:rsidRPr="004D5760">
        <w:rPr>
          <w:rFonts w:ascii="Times New Roman" w:eastAsia="Times New Roman" w:hAnsi="Times New Roman"/>
          <w:sz w:val="24"/>
          <w:szCs w:val="24"/>
        </w:rPr>
        <w:t xml:space="preserve"> Consolidated Community, </w:t>
      </w:r>
      <w:r>
        <w:rPr>
          <w:rFonts w:ascii="Times New Roman" w:eastAsia="Times New Roman" w:hAnsi="Times New Roman"/>
          <w:sz w:val="24"/>
          <w:szCs w:val="24"/>
        </w:rPr>
        <w:t>Lori</w:t>
      </w:r>
      <w:r w:rsidRPr="004D5760">
        <w:rPr>
          <w:rFonts w:ascii="Times New Roman" w:eastAsia="Times New Roman" w:hAnsi="Times New Roman"/>
          <w:sz w:val="24"/>
          <w:szCs w:val="24"/>
        </w:rPr>
        <w:t xml:space="preserve"> Region</w:t>
      </w:r>
    </w:p>
    <w:p w:rsidR="00322E0E" w:rsidRDefault="00322E0E" w:rsidP="00322E0E">
      <w:pPr>
        <w:autoSpaceDE w:val="0"/>
        <w:autoSpaceDN w:val="0"/>
        <w:adjustRightInd w:val="0"/>
        <w:spacing w:after="120" w:line="240" w:lineRule="atLeast"/>
        <w:ind w:left="99"/>
        <w:jc w:val="both"/>
        <w:rPr>
          <w:rFonts w:ascii="Times New Roman" w:eastAsia="Times New Roman" w:hAnsi="Times New Roman"/>
          <w:sz w:val="24"/>
          <w:szCs w:val="24"/>
        </w:rPr>
      </w:pPr>
    </w:p>
    <w:p w:rsidR="00322E0E" w:rsidRDefault="00322E0E" w:rsidP="00322E0E">
      <w:pPr>
        <w:autoSpaceDE w:val="0"/>
        <w:autoSpaceDN w:val="0"/>
        <w:adjustRightInd w:val="0"/>
        <w:spacing w:after="120" w:line="240" w:lineRule="atLeast"/>
        <w:ind w:left="99"/>
        <w:jc w:val="both"/>
        <w:rPr>
          <w:rFonts w:ascii="Times New Roman" w:eastAsia="Times New Roman" w:hAnsi="Times New Roman"/>
          <w:sz w:val="24"/>
          <w:szCs w:val="24"/>
        </w:rPr>
      </w:pPr>
      <w:r w:rsidRPr="004D5760">
        <w:rPr>
          <w:rFonts w:ascii="Times New Roman" w:eastAsia="Times New Roman" w:hAnsi="Times New Roman"/>
          <w:sz w:val="24"/>
          <w:szCs w:val="24"/>
        </w:rPr>
        <w:t>Project name</w:t>
      </w:r>
      <w:r>
        <w:rPr>
          <w:rFonts w:ascii="Times New Roman" w:eastAsia="Times New Roman" w:hAnsi="Times New Roman"/>
          <w:sz w:val="24"/>
          <w:szCs w:val="24"/>
        </w:rPr>
        <w:t xml:space="preserve">                       Construction </w:t>
      </w:r>
      <w:r>
        <w:rPr>
          <w:rFonts w:ascii="Sylfaen" w:hAnsi="Sylfaen"/>
          <w:lang w:val="hy-AM"/>
        </w:rPr>
        <w:t xml:space="preserve">a parking lot for servicing cars </w:t>
      </w:r>
      <w:r>
        <w:rPr>
          <w:rFonts w:ascii="Times New Roman" w:eastAsia="Times New Roman" w:hAnsi="Times New Roman"/>
          <w:sz w:val="24"/>
          <w:szCs w:val="24"/>
        </w:rPr>
        <w:t>in the Mar</w:t>
      </w:r>
      <w:r w:rsidR="0023218A">
        <w:rPr>
          <w:rFonts w:ascii="Times New Roman" w:eastAsia="Times New Roman" w:hAnsi="Times New Roman"/>
          <w:sz w:val="24"/>
          <w:szCs w:val="24"/>
        </w:rPr>
        <w:t>t</w:t>
      </w:r>
      <w:r>
        <w:rPr>
          <w:rFonts w:ascii="Times New Roman" w:eastAsia="Times New Roman" w:hAnsi="Times New Roman"/>
          <w:sz w:val="24"/>
          <w:szCs w:val="24"/>
        </w:rPr>
        <w:t xml:space="preserve">c </w:t>
      </w:r>
      <w:r w:rsidRPr="00490D93">
        <w:rPr>
          <w:rFonts w:ascii="Times New Roman" w:eastAsia="Times New Roman" w:hAnsi="Times New Roman"/>
          <w:sz w:val="24"/>
          <w:szCs w:val="24"/>
        </w:rPr>
        <w:t>village</w:t>
      </w:r>
    </w:p>
    <w:p w:rsidR="00322E0E" w:rsidRDefault="00322E0E" w:rsidP="00322E0E">
      <w:pPr>
        <w:autoSpaceDE w:val="0"/>
        <w:autoSpaceDN w:val="0"/>
        <w:adjustRightInd w:val="0"/>
        <w:spacing w:after="120" w:line="240" w:lineRule="atLeast"/>
        <w:ind w:left="99"/>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322E0E" w:rsidRDefault="00322E0E" w:rsidP="00322E0E">
      <w:pPr>
        <w:autoSpaceDE w:val="0"/>
        <w:autoSpaceDN w:val="0"/>
        <w:adjustRightInd w:val="0"/>
        <w:spacing w:after="120" w:line="240" w:lineRule="atLeast"/>
        <w:ind w:left="99"/>
        <w:jc w:val="both"/>
        <w:rPr>
          <w:rFonts w:ascii="Times New Roman" w:eastAsia="Times New Roman" w:hAnsi="Times New Roman"/>
          <w:sz w:val="24"/>
          <w:szCs w:val="24"/>
        </w:rPr>
      </w:pPr>
    </w:p>
    <w:p w:rsidR="00322E0E" w:rsidRDefault="00322E0E" w:rsidP="00322E0E">
      <w:pPr>
        <w:autoSpaceDE w:val="0"/>
        <w:autoSpaceDN w:val="0"/>
        <w:adjustRightInd w:val="0"/>
        <w:spacing w:after="120" w:line="240" w:lineRule="atLeast"/>
        <w:ind w:left="99"/>
        <w:jc w:val="both"/>
        <w:rPr>
          <w:rFonts w:ascii="Times New Roman" w:eastAsia="Times New Roman" w:hAnsi="Times New Roman"/>
          <w:sz w:val="24"/>
          <w:szCs w:val="24"/>
        </w:rPr>
      </w:pPr>
    </w:p>
    <w:p w:rsidR="00322E0E" w:rsidRDefault="00322E0E" w:rsidP="00322E0E">
      <w:pPr>
        <w:spacing w:after="120" w:line="240" w:lineRule="auto"/>
        <w:ind w:left="86"/>
        <w:rPr>
          <w:rFonts w:ascii="Times New Roman" w:eastAsia="Times New Roman" w:hAnsi="Times New Roman"/>
          <w:sz w:val="24"/>
          <w:szCs w:val="24"/>
        </w:rPr>
      </w:pPr>
    </w:p>
    <w:p w:rsidR="00322E0E" w:rsidRDefault="00322E0E" w:rsidP="00322E0E">
      <w:pPr>
        <w:spacing w:after="120" w:line="240" w:lineRule="auto"/>
        <w:ind w:left="86"/>
        <w:rPr>
          <w:rFonts w:ascii="Times New Roman" w:eastAsia="Times New Roman" w:hAnsi="Times New Roman"/>
          <w:sz w:val="24"/>
          <w:szCs w:val="24"/>
        </w:rPr>
      </w:pPr>
      <w:r>
        <w:rPr>
          <w:rFonts w:ascii="Times New Roman" w:eastAsia="Times New Roman" w:hAnsi="Times New Roman"/>
          <w:sz w:val="24"/>
          <w:szCs w:val="24"/>
        </w:rPr>
        <w:t xml:space="preserve">Is the Environmental and Social management plan (ESMP) developed?         </w:t>
      </w:r>
    </w:p>
    <w:p w:rsidR="00322E0E" w:rsidRDefault="00322E0E" w:rsidP="00322E0E">
      <w:pPr>
        <w:spacing w:after="120" w:line="240" w:lineRule="auto"/>
        <w:ind w:left="2880" w:firstLine="720"/>
        <w:rPr>
          <w:rFonts w:ascii="Times New Roman" w:eastAsia="Times New Roman" w:hAnsi="Times New Roman"/>
          <w:sz w:val="24"/>
          <w:szCs w:val="24"/>
        </w:rPr>
      </w:pPr>
      <w:r>
        <w:rPr>
          <w:rFonts w:ascii="Times New Roman" w:eastAsia="Times New Roman" w:hAnsi="Times New Roman"/>
          <w:sz w:val="24"/>
          <w:szCs w:val="24"/>
          <w:u w:val="single"/>
        </w:rPr>
        <w:t>Yes +</w:t>
      </w:r>
      <w:r>
        <w:rPr>
          <w:rFonts w:ascii="Times New Roman" w:eastAsia="Times New Roman" w:hAnsi="Times New Roman"/>
          <w:sz w:val="24"/>
          <w:szCs w:val="24"/>
        </w:rPr>
        <w:t xml:space="preserve">     No _____</w:t>
      </w:r>
    </w:p>
    <w:p w:rsidR="00322E0E" w:rsidRDefault="00322E0E" w:rsidP="00322E0E">
      <w:pPr>
        <w:spacing w:after="120" w:line="240" w:lineRule="auto"/>
        <w:ind w:left="86"/>
        <w:rPr>
          <w:rFonts w:ascii="Times New Roman" w:eastAsia="Times New Roman" w:hAnsi="Times New Roman"/>
          <w:sz w:val="24"/>
          <w:szCs w:val="24"/>
        </w:rPr>
      </w:pPr>
    </w:p>
    <w:p w:rsidR="00322E0E" w:rsidRDefault="00322E0E" w:rsidP="00322E0E">
      <w:pPr>
        <w:spacing w:after="120" w:line="240" w:lineRule="auto"/>
        <w:ind w:left="86"/>
        <w:rPr>
          <w:rFonts w:ascii="Times New Roman" w:eastAsia="Times New Roman" w:hAnsi="Times New Roman"/>
          <w:sz w:val="24"/>
          <w:szCs w:val="24"/>
        </w:rPr>
      </w:pPr>
      <w:r>
        <w:rPr>
          <w:rFonts w:ascii="Times New Roman" w:eastAsia="Times New Roman" w:hAnsi="Times New Roman"/>
          <w:sz w:val="24"/>
          <w:szCs w:val="24"/>
        </w:rPr>
        <w:t xml:space="preserve">Does ESMP provide a full list of potential impacts and establish adequate measures for their mitigation?                                                                             </w:t>
      </w:r>
    </w:p>
    <w:p w:rsidR="00322E0E" w:rsidRDefault="00322E0E" w:rsidP="00322E0E">
      <w:pPr>
        <w:spacing w:after="120" w:line="240" w:lineRule="auto"/>
        <w:ind w:left="2966" w:firstLine="634"/>
        <w:rPr>
          <w:rFonts w:ascii="Times New Roman" w:eastAsia="Times New Roman" w:hAnsi="Times New Roman"/>
          <w:sz w:val="24"/>
          <w:szCs w:val="24"/>
        </w:rPr>
      </w:pPr>
      <w:r>
        <w:rPr>
          <w:rFonts w:ascii="Times New Roman" w:eastAsia="Times New Roman" w:hAnsi="Times New Roman"/>
          <w:sz w:val="24"/>
          <w:szCs w:val="24"/>
          <w:u w:val="single"/>
        </w:rPr>
        <w:t>Yes +</w:t>
      </w:r>
      <w:r>
        <w:rPr>
          <w:rFonts w:ascii="Times New Roman" w:eastAsia="Times New Roman" w:hAnsi="Times New Roman"/>
          <w:sz w:val="24"/>
          <w:szCs w:val="24"/>
        </w:rPr>
        <w:t xml:space="preserve">      No _____</w:t>
      </w:r>
    </w:p>
    <w:p w:rsidR="00322E0E" w:rsidRDefault="00322E0E" w:rsidP="00322E0E">
      <w:pPr>
        <w:spacing w:after="120" w:line="240" w:lineRule="auto"/>
        <w:ind w:left="86"/>
        <w:rPr>
          <w:rFonts w:ascii="Times New Roman" w:eastAsia="Times New Roman" w:hAnsi="Times New Roman"/>
          <w:sz w:val="24"/>
          <w:szCs w:val="24"/>
        </w:rPr>
      </w:pPr>
    </w:p>
    <w:p w:rsidR="00322E0E" w:rsidRDefault="00322E0E" w:rsidP="00322E0E">
      <w:pPr>
        <w:spacing w:after="120" w:line="240" w:lineRule="auto"/>
        <w:ind w:left="86"/>
        <w:rPr>
          <w:rFonts w:ascii="Times New Roman" w:eastAsia="Times New Roman" w:hAnsi="Times New Roman"/>
          <w:sz w:val="24"/>
          <w:szCs w:val="24"/>
        </w:rPr>
      </w:pPr>
    </w:p>
    <w:p w:rsidR="00322E0E" w:rsidRDefault="00322E0E" w:rsidP="00322E0E">
      <w:pPr>
        <w:spacing w:after="120" w:line="240" w:lineRule="auto"/>
        <w:ind w:left="86"/>
        <w:rPr>
          <w:rFonts w:ascii="Times New Roman" w:eastAsia="Times New Roman" w:hAnsi="Times New Roman"/>
          <w:sz w:val="24"/>
          <w:szCs w:val="24"/>
        </w:rPr>
      </w:pPr>
    </w:p>
    <w:p w:rsidR="00322E0E" w:rsidRDefault="00322E0E" w:rsidP="00322E0E">
      <w:pPr>
        <w:tabs>
          <w:tab w:val="left" w:pos="7655"/>
        </w:tabs>
        <w:spacing w:after="0" w:line="240" w:lineRule="auto"/>
        <w:rPr>
          <w:rFonts w:ascii="Times New Roman" w:eastAsia="Times New Roman" w:hAnsi="Times New Roman"/>
          <w:b/>
          <w:bCs/>
          <w:sz w:val="24"/>
          <w:szCs w:val="24"/>
        </w:rPr>
      </w:pPr>
    </w:p>
    <w:p w:rsidR="00322E0E" w:rsidRDefault="00322E0E" w:rsidP="00322E0E">
      <w:pPr>
        <w:tabs>
          <w:tab w:val="left" w:pos="7655"/>
        </w:tabs>
        <w:spacing w:after="0" w:line="240" w:lineRule="auto"/>
        <w:rPr>
          <w:rFonts w:ascii="Times New Roman" w:eastAsia="Times New Roman" w:hAnsi="Times New Roman"/>
          <w:b/>
          <w:sz w:val="24"/>
          <w:szCs w:val="24"/>
        </w:rPr>
      </w:pPr>
      <w:r>
        <w:rPr>
          <w:rFonts w:ascii="Times New Roman" w:eastAsia="Times New Roman" w:hAnsi="Times New Roman"/>
          <w:b/>
          <w:sz w:val="24"/>
          <w:szCs w:val="24"/>
          <w:u w:val="single"/>
        </w:rPr>
        <w:t>Conclusion of the Final Environmental and Social Assessment</w:t>
      </w:r>
      <w:r>
        <w:rPr>
          <w:rFonts w:ascii="Times New Roman" w:eastAsia="Times New Roman" w:hAnsi="Times New Roman"/>
          <w:b/>
          <w:sz w:val="24"/>
          <w:szCs w:val="24"/>
        </w:rPr>
        <w:t xml:space="preserve">  </w:t>
      </w:r>
    </w:p>
    <w:p w:rsidR="00322E0E" w:rsidRDefault="00322E0E" w:rsidP="00322E0E">
      <w:pPr>
        <w:tabs>
          <w:tab w:val="left" w:pos="7655"/>
        </w:tabs>
        <w:spacing w:after="0" w:line="240" w:lineRule="auto"/>
        <w:rPr>
          <w:rFonts w:ascii="Times New Roman" w:eastAsia="Times New Roman" w:hAnsi="Times New Roman"/>
          <w:b/>
          <w:sz w:val="24"/>
          <w:szCs w:val="24"/>
        </w:rPr>
      </w:pPr>
    </w:p>
    <w:p w:rsidR="00322E0E" w:rsidRDefault="00322E0E" w:rsidP="00322E0E">
      <w:pPr>
        <w:tabs>
          <w:tab w:val="left" w:pos="7655"/>
        </w:tabs>
        <w:spacing w:after="0" w:line="240" w:lineRule="auto"/>
        <w:rPr>
          <w:rFonts w:ascii="Times New Roman" w:eastAsia="Times New Roman" w:hAnsi="Times New Roman"/>
          <w:b/>
          <w:sz w:val="24"/>
          <w:szCs w:val="24"/>
        </w:rPr>
      </w:pPr>
    </w:p>
    <w:tbl>
      <w:tblPr>
        <w:tblStyle w:val="TableGrid"/>
        <w:tblW w:w="0" w:type="auto"/>
        <w:tblInd w:w="0" w:type="dxa"/>
        <w:tblLook w:val="04A0" w:firstRow="1" w:lastRow="0" w:firstColumn="1" w:lastColumn="0" w:noHBand="0" w:noVBand="1"/>
      </w:tblPr>
      <w:tblGrid>
        <w:gridCol w:w="3192"/>
        <w:gridCol w:w="3192"/>
      </w:tblGrid>
      <w:tr w:rsidR="00322E0E" w:rsidTr="00907574">
        <w:trPr>
          <w:trHeight w:val="575"/>
        </w:trPr>
        <w:tc>
          <w:tcPr>
            <w:tcW w:w="63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2E0E" w:rsidRPr="00130ED5" w:rsidRDefault="00322E0E" w:rsidP="00907574">
            <w:pPr>
              <w:tabs>
                <w:tab w:val="center" w:pos="4320"/>
                <w:tab w:val="left" w:pos="7655"/>
                <w:tab w:val="right" w:pos="8640"/>
              </w:tabs>
              <w:jc w:val="center"/>
              <w:rPr>
                <w:rFonts w:ascii="Times New Roman" w:hAnsi="Times New Roman"/>
                <w:sz w:val="24"/>
                <w:szCs w:val="24"/>
              </w:rPr>
            </w:pPr>
            <w:r w:rsidRPr="00130ED5">
              <w:rPr>
                <w:rFonts w:ascii="Times New Roman" w:hAnsi="Times New Roman"/>
                <w:sz w:val="24"/>
                <w:szCs w:val="24"/>
              </w:rPr>
              <w:t>Conclusion</w:t>
            </w:r>
          </w:p>
        </w:tc>
      </w:tr>
      <w:tr w:rsidR="00322E0E" w:rsidTr="00907574">
        <w:trPr>
          <w:trHeight w:val="1070"/>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2E0E" w:rsidRPr="00130ED5" w:rsidRDefault="00322E0E" w:rsidP="00907574">
            <w:pPr>
              <w:tabs>
                <w:tab w:val="center" w:pos="4320"/>
                <w:tab w:val="left" w:pos="7655"/>
                <w:tab w:val="right" w:pos="8640"/>
              </w:tabs>
              <w:jc w:val="center"/>
              <w:rPr>
                <w:rFonts w:ascii="Times New Roman" w:hAnsi="Times New Roman"/>
                <w:sz w:val="24"/>
                <w:szCs w:val="24"/>
              </w:rPr>
            </w:pPr>
            <w:r w:rsidRPr="00130ED5">
              <w:rPr>
                <w:rFonts w:ascii="Times New Roman" w:hAnsi="Times New Roman"/>
                <w:sz w:val="24"/>
                <w:szCs w:val="24"/>
              </w:rPr>
              <w:t>Micro-project rejected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2E0E" w:rsidRPr="00130ED5" w:rsidRDefault="00322E0E" w:rsidP="00907574">
            <w:pPr>
              <w:tabs>
                <w:tab w:val="center" w:pos="4320"/>
                <w:tab w:val="left" w:pos="7655"/>
                <w:tab w:val="right" w:pos="8640"/>
              </w:tabs>
              <w:jc w:val="center"/>
              <w:rPr>
                <w:rFonts w:ascii="Times New Roman" w:hAnsi="Times New Roman"/>
                <w:sz w:val="24"/>
                <w:szCs w:val="24"/>
              </w:rPr>
            </w:pPr>
            <w:r w:rsidRPr="00130ED5">
              <w:rPr>
                <w:rFonts w:ascii="Times New Roman" w:hAnsi="Times New Roman"/>
                <w:sz w:val="24"/>
                <w:szCs w:val="24"/>
              </w:rPr>
              <w:t>Micro-project approved (environmental assessment completed)</w:t>
            </w:r>
          </w:p>
        </w:tc>
      </w:tr>
      <w:tr w:rsidR="00322E0E" w:rsidTr="00907574">
        <w:trPr>
          <w:trHeight w:val="440"/>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22E0E" w:rsidRDefault="00322E0E" w:rsidP="00907574">
            <w:pPr>
              <w:tabs>
                <w:tab w:val="center" w:pos="4320"/>
                <w:tab w:val="left" w:pos="7655"/>
                <w:tab w:val="right" w:pos="8640"/>
              </w:tabs>
              <w:jc w:val="center"/>
              <w:rPr>
                <w:sz w:val="24"/>
                <w:szCs w:val="24"/>
              </w:rPr>
            </w:pP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2E0E" w:rsidRDefault="00322E0E" w:rsidP="00907574">
            <w:pPr>
              <w:tabs>
                <w:tab w:val="center" w:pos="4320"/>
                <w:tab w:val="left" w:pos="7655"/>
                <w:tab w:val="right" w:pos="8640"/>
              </w:tabs>
              <w:jc w:val="center"/>
              <w:rPr>
                <w:sz w:val="24"/>
                <w:szCs w:val="24"/>
              </w:rPr>
            </w:pPr>
            <w:r>
              <w:rPr>
                <w:sz w:val="24"/>
                <w:szCs w:val="24"/>
              </w:rPr>
              <w:t>+</w:t>
            </w:r>
          </w:p>
        </w:tc>
      </w:tr>
    </w:tbl>
    <w:p w:rsidR="00322E0E" w:rsidRDefault="00322E0E" w:rsidP="00322E0E">
      <w:pPr>
        <w:rPr>
          <w:rFonts w:ascii="Times New Roman" w:eastAsia="Times New Roman" w:hAnsi="Times New Roman"/>
          <w:i/>
          <w:sz w:val="24"/>
          <w:szCs w:val="24"/>
        </w:rPr>
      </w:pPr>
    </w:p>
    <w:p w:rsidR="00322E0E" w:rsidRDefault="00322E0E" w:rsidP="00322E0E">
      <w:pPr>
        <w:rPr>
          <w:rFonts w:ascii="Times New Roman" w:eastAsia="Times New Roman" w:hAnsi="Times New Roman"/>
          <w:i/>
          <w:sz w:val="24"/>
          <w:szCs w:val="24"/>
        </w:rPr>
      </w:pPr>
      <w:r>
        <w:rPr>
          <w:rFonts w:ascii="Times New Roman" w:eastAsia="Times New Roman" w:hAnsi="Times New Roman"/>
          <w:i/>
          <w:sz w:val="24"/>
          <w:szCs w:val="24"/>
        </w:rPr>
        <w:br w:type="page"/>
      </w:r>
    </w:p>
    <w:p w:rsidR="00322E0E" w:rsidRDefault="00322E0E" w:rsidP="00322E0E">
      <w:pPr>
        <w:spacing w:after="0" w:line="240" w:lineRule="auto"/>
        <w:rPr>
          <w:rFonts w:ascii="Times New Roman" w:eastAsia="Times New Roman" w:hAnsi="Times New Roman"/>
          <w:sz w:val="24"/>
          <w:szCs w:val="24"/>
        </w:rPr>
        <w:sectPr w:rsidR="00322E0E">
          <w:pgSz w:w="11907" w:h="16839"/>
          <w:pgMar w:top="1152" w:right="1440" w:bottom="1152" w:left="1440" w:header="720" w:footer="720" w:gutter="0"/>
          <w:pgNumType w:start="1"/>
          <w:cols w:space="720"/>
        </w:sectPr>
      </w:pPr>
    </w:p>
    <w:p w:rsidR="00322E0E" w:rsidRDefault="00322E0E" w:rsidP="00322E0E">
      <w:pPr>
        <w:widowControl w:val="0"/>
        <w:pBdr>
          <w:bottom w:val="single" w:sz="24" w:space="4" w:color="0000FF"/>
        </w:pBdr>
        <w:autoSpaceDE w:val="0"/>
        <w:autoSpaceDN w:val="0"/>
        <w:spacing w:before="240" w:after="240" w:line="240" w:lineRule="auto"/>
        <w:jc w:val="both"/>
        <w:rPr>
          <w:rFonts w:ascii="Times New Roman" w:eastAsia="Times New Roman" w:hAnsi="Times New Roman"/>
          <w:b/>
          <w:caps/>
          <w:sz w:val="24"/>
          <w:szCs w:val="24"/>
        </w:rPr>
      </w:pPr>
      <w:r>
        <w:rPr>
          <w:rFonts w:ascii="Times New Roman" w:eastAsia="Times New Roman" w:hAnsi="Times New Roman"/>
          <w:b/>
          <w:sz w:val="24"/>
          <w:szCs w:val="24"/>
        </w:rPr>
        <w:lastRenderedPageBreak/>
        <w:t xml:space="preserve">PART A: </w:t>
      </w:r>
      <w:r>
        <w:rPr>
          <w:rFonts w:ascii="Times New Roman" w:eastAsia="Times New Roman" w:hAnsi="Times New Roman"/>
          <w:b/>
          <w:caps/>
          <w:sz w:val="24"/>
          <w:szCs w:val="24"/>
        </w:rPr>
        <w:t>General Project and Site Information</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285"/>
        <w:gridCol w:w="727"/>
        <w:gridCol w:w="1582"/>
        <w:gridCol w:w="2309"/>
      </w:tblGrid>
      <w:tr w:rsidR="00322E0E" w:rsidTr="00907574">
        <w:trPr>
          <w:trHeight w:val="315"/>
          <w:jc w:val="center"/>
        </w:trPr>
        <w:tc>
          <w:tcPr>
            <w:tcW w:w="9235" w:type="dxa"/>
            <w:gridSpan w:val="5"/>
            <w:tcBorders>
              <w:top w:val="single" w:sz="4" w:space="0" w:color="auto"/>
              <w:left w:val="single" w:sz="4" w:space="0" w:color="auto"/>
              <w:bottom w:val="single" w:sz="4" w:space="0" w:color="auto"/>
              <w:right w:val="single" w:sz="4" w:space="0" w:color="auto"/>
            </w:tcBorders>
            <w:shd w:val="clear" w:color="auto" w:fill="E6E6E6"/>
            <w:hideMark/>
          </w:tcPr>
          <w:p w:rsidR="00322E0E" w:rsidRDefault="00322E0E" w:rsidP="00907574">
            <w:pPr>
              <w:widowControl w:val="0"/>
              <w:autoSpaceDE w:val="0"/>
              <w:autoSpaceDN w:val="0"/>
              <w:spacing w:before="60" w:after="0"/>
              <w:rPr>
                <w:rFonts w:ascii="Times New Roman" w:eastAsia="Times New Roman" w:hAnsi="Times New Roman"/>
                <w:b/>
                <w:sz w:val="20"/>
                <w:szCs w:val="20"/>
              </w:rPr>
            </w:pPr>
            <w:r>
              <w:rPr>
                <w:rFonts w:ascii="Times New Roman" w:eastAsia="Times New Roman" w:hAnsi="Times New Roman"/>
                <w:b/>
                <w:sz w:val="20"/>
                <w:szCs w:val="20"/>
              </w:rPr>
              <w:t>INSTITUTIONAL &amp; ADMINISTRATIVE</w:t>
            </w:r>
          </w:p>
        </w:tc>
      </w:tr>
      <w:tr w:rsidR="00322E0E" w:rsidTr="00322E0E">
        <w:trPr>
          <w:trHeight w:val="377"/>
          <w:jc w:val="center"/>
        </w:trPr>
        <w:tc>
          <w:tcPr>
            <w:tcW w:w="2332" w:type="dxa"/>
            <w:tcBorders>
              <w:top w:val="single" w:sz="4" w:space="0" w:color="auto"/>
              <w:left w:val="single" w:sz="4" w:space="0" w:color="auto"/>
              <w:bottom w:val="single" w:sz="4" w:space="0" w:color="auto"/>
              <w:right w:val="single" w:sz="4" w:space="0" w:color="auto"/>
            </w:tcBorders>
            <w:shd w:val="clear" w:color="auto" w:fill="FFFFFF"/>
            <w:hideMark/>
          </w:tcPr>
          <w:p w:rsidR="00322E0E" w:rsidRDefault="00322E0E" w:rsidP="00907574">
            <w:pPr>
              <w:widowControl w:val="0"/>
              <w:autoSpaceDE w:val="0"/>
              <w:autoSpaceDN w:val="0"/>
              <w:spacing w:after="0"/>
              <w:rPr>
                <w:rFonts w:ascii="Times New Roman" w:eastAsia="Times New Roman" w:hAnsi="Times New Roman"/>
                <w:sz w:val="20"/>
                <w:szCs w:val="20"/>
              </w:rPr>
            </w:pPr>
            <w:r>
              <w:rPr>
                <w:rFonts w:ascii="Times New Roman" w:eastAsia="Times New Roman" w:hAnsi="Times New Roman"/>
                <w:sz w:val="20"/>
                <w:szCs w:val="20"/>
              </w:rPr>
              <w:t>Project  title</w:t>
            </w:r>
          </w:p>
        </w:tc>
        <w:tc>
          <w:tcPr>
            <w:tcW w:w="6903" w:type="dxa"/>
            <w:gridSpan w:val="4"/>
            <w:tcBorders>
              <w:top w:val="single" w:sz="4" w:space="0" w:color="auto"/>
              <w:left w:val="single" w:sz="4" w:space="0" w:color="auto"/>
              <w:bottom w:val="single" w:sz="4" w:space="0" w:color="auto"/>
              <w:right w:val="single" w:sz="4" w:space="0" w:color="auto"/>
            </w:tcBorders>
            <w:shd w:val="clear" w:color="auto" w:fill="FFFFFF"/>
          </w:tcPr>
          <w:p w:rsidR="00322E0E" w:rsidRPr="00177B2E" w:rsidRDefault="00322E0E" w:rsidP="00322E0E">
            <w:pPr>
              <w:autoSpaceDE w:val="0"/>
              <w:autoSpaceDN w:val="0"/>
              <w:adjustRightInd w:val="0"/>
              <w:spacing w:after="120" w:line="240" w:lineRule="atLeast"/>
              <w:ind w:left="99"/>
              <w:rPr>
                <w:rFonts w:ascii="Times New Roman" w:eastAsia="Times New Roman" w:hAnsi="Times New Roman"/>
                <w:sz w:val="20"/>
                <w:szCs w:val="20"/>
                <w:highlight w:val="yellow"/>
              </w:rPr>
            </w:pPr>
            <w:r w:rsidRPr="00322E0E">
              <w:rPr>
                <w:rFonts w:ascii="Times New Roman" w:eastAsia="Times New Roman" w:hAnsi="Times New Roman"/>
                <w:sz w:val="20"/>
                <w:szCs w:val="20"/>
              </w:rPr>
              <w:t>Construction</w:t>
            </w:r>
            <w:r>
              <w:rPr>
                <w:rFonts w:ascii="Times New Roman" w:eastAsia="Times New Roman" w:hAnsi="Times New Roman"/>
                <w:sz w:val="20"/>
                <w:szCs w:val="20"/>
              </w:rPr>
              <w:t xml:space="preserve"> </w:t>
            </w:r>
            <w:r w:rsidRPr="00322E0E">
              <w:rPr>
                <w:rFonts w:ascii="Sylfaen" w:hAnsi="Sylfaen"/>
                <w:sz w:val="20"/>
                <w:szCs w:val="20"/>
                <w:lang w:val="hy-AM"/>
              </w:rPr>
              <w:t xml:space="preserve">a parking lot for servicing cars </w:t>
            </w:r>
            <w:r w:rsidRPr="00322E0E">
              <w:rPr>
                <w:rFonts w:ascii="Times New Roman" w:eastAsia="Times New Roman" w:hAnsi="Times New Roman"/>
                <w:sz w:val="20"/>
                <w:szCs w:val="20"/>
              </w:rPr>
              <w:t xml:space="preserve"> in  Mar</w:t>
            </w:r>
            <w:r w:rsidR="0023218A">
              <w:rPr>
                <w:rFonts w:ascii="Times New Roman" w:eastAsia="Times New Roman" w:hAnsi="Times New Roman"/>
                <w:sz w:val="20"/>
                <w:szCs w:val="20"/>
              </w:rPr>
              <w:t>t</w:t>
            </w:r>
            <w:r w:rsidRPr="00322E0E">
              <w:rPr>
                <w:rFonts w:ascii="Times New Roman" w:eastAsia="Times New Roman" w:hAnsi="Times New Roman"/>
                <w:sz w:val="20"/>
                <w:szCs w:val="20"/>
              </w:rPr>
              <w:t xml:space="preserve">c village                                       </w:t>
            </w:r>
          </w:p>
        </w:tc>
      </w:tr>
      <w:tr w:rsidR="00322E0E" w:rsidTr="00907574">
        <w:trPr>
          <w:trHeight w:val="315"/>
          <w:jc w:val="center"/>
        </w:trPr>
        <w:tc>
          <w:tcPr>
            <w:tcW w:w="2332" w:type="dxa"/>
            <w:tcBorders>
              <w:top w:val="single" w:sz="4" w:space="0" w:color="auto"/>
              <w:left w:val="single" w:sz="4" w:space="0" w:color="auto"/>
              <w:bottom w:val="single" w:sz="4" w:space="0" w:color="auto"/>
              <w:right w:val="single" w:sz="4" w:space="0" w:color="auto"/>
            </w:tcBorders>
            <w:shd w:val="clear" w:color="auto" w:fill="FFFFFF"/>
            <w:hideMark/>
          </w:tcPr>
          <w:p w:rsidR="00322E0E" w:rsidRDefault="00322E0E" w:rsidP="00907574">
            <w:pPr>
              <w:widowControl w:val="0"/>
              <w:autoSpaceDE w:val="0"/>
              <w:autoSpaceDN w:val="0"/>
              <w:spacing w:after="0"/>
              <w:rPr>
                <w:rFonts w:ascii="Times New Roman" w:eastAsia="Times New Roman" w:hAnsi="Times New Roman"/>
                <w:sz w:val="20"/>
                <w:szCs w:val="20"/>
              </w:rPr>
            </w:pPr>
            <w:r>
              <w:rPr>
                <w:rFonts w:ascii="Times New Roman" w:eastAsia="Times New Roman" w:hAnsi="Times New Roman"/>
                <w:sz w:val="20"/>
                <w:szCs w:val="20"/>
              </w:rPr>
              <w:t xml:space="preserve">Municipality, community </w:t>
            </w:r>
          </w:p>
        </w:tc>
        <w:tc>
          <w:tcPr>
            <w:tcW w:w="690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22E0E" w:rsidRDefault="00322E0E" w:rsidP="00907574">
            <w:pPr>
              <w:widowControl w:val="0"/>
              <w:autoSpaceDE w:val="0"/>
              <w:autoSpaceDN w:val="0"/>
              <w:spacing w:before="60" w:after="0"/>
              <w:rPr>
                <w:rFonts w:ascii="Times New Roman" w:eastAsia="Times New Roman" w:hAnsi="Times New Roman"/>
                <w:sz w:val="20"/>
                <w:szCs w:val="20"/>
              </w:rPr>
            </w:pPr>
            <w:r>
              <w:rPr>
                <w:rFonts w:ascii="Times New Roman" w:eastAsia="Times New Roman" w:hAnsi="Times New Roman"/>
                <w:sz w:val="20"/>
                <w:szCs w:val="20"/>
              </w:rPr>
              <w:t xml:space="preserve">Lori  Marz, Tumanyan </w:t>
            </w:r>
            <w:r w:rsidRPr="00762AA1">
              <w:rPr>
                <w:rFonts w:ascii="Times New Roman" w:eastAsia="Times New Roman" w:hAnsi="Times New Roman"/>
                <w:sz w:val="20"/>
                <w:szCs w:val="20"/>
              </w:rPr>
              <w:t>Consolidated</w:t>
            </w:r>
            <w:r>
              <w:rPr>
                <w:rFonts w:ascii="Times New Roman" w:eastAsia="Times New Roman" w:hAnsi="Times New Roman"/>
                <w:sz w:val="20"/>
                <w:szCs w:val="20"/>
              </w:rPr>
              <w:t xml:space="preserve"> Community</w:t>
            </w:r>
          </w:p>
        </w:tc>
      </w:tr>
      <w:tr w:rsidR="00322E0E" w:rsidTr="005D164B">
        <w:trPr>
          <w:trHeight w:val="2168"/>
          <w:jc w:val="center"/>
        </w:trPr>
        <w:tc>
          <w:tcPr>
            <w:tcW w:w="2332" w:type="dxa"/>
            <w:tcBorders>
              <w:top w:val="single" w:sz="4" w:space="0" w:color="auto"/>
              <w:left w:val="single" w:sz="4" w:space="0" w:color="auto"/>
              <w:bottom w:val="single" w:sz="4" w:space="0" w:color="auto"/>
              <w:right w:val="single" w:sz="4" w:space="0" w:color="auto"/>
            </w:tcBorders>
            <w:shd w:val="clear" w:color="auto" w:fill="FFFFFF"/>
            <w:hideMark/>
          </w:tcPr>
          <w:p w:rsidR="00322E0E" w:rsidRDefault="00322E0E" w:rsidP="00907574">
            <w:pPr>
              <w:widowControl w:val="0"/>
              <w:autoSpaceDE w:val="0"/>
              <w:autoSpaceDN w:val="0"/>
              <w:spacing w:after="0"/>
              <w:rPr>
                <w:rFonts w:ascii="Times New Roman" w:eastAsia="Times New Roman" w:hAnsi="Times New Roman"/>
                <w:sz w:val="20"/>
                <w:szCs w:val="20"/>
              </w:rPr>
            </w:pPr>
            <w:r>
              <w:rPr>
                <w:rFonts w:ascii="Times New Roman" w:eastAsia="Times New Roman" w:hAnsi="Times New Roman"/>
                <w:sz w:val="20"/>
                <w:szCs w:val="20"/>
              </w:rPr>
              <w:t>Scope of site-specific activity</w:t>
            </w:r>
          </w:p>
        </w:tc>
        <w:tc>
          <w:tcPr>
            <w:tcW w:w="690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22E0E" w:rsidRDefault="005D164B" w:rsidP="005D164B">
            <w:pPr>
              <w:widowControl w:val="0"/>
              <w:tabs>
                <w:tab w:val="left" w:pos="6409"/>
              </w:tabs>
              <w:autoSpaceDE w:val="0"/>
              <w:autoSpaceDN w:val="0"/>
              <w:spacing w:before="60" w:after="0"/>
              <w:jc w:val="both"/>
              <w:rPr>
                <w:rFonts w:ascii="Times New Roman" w:eastAsia="Times New Roman" w:hAnsi="Times New Roman"/>
                <w:sz w:val="20"/>
                <w:szCs w:val="20"/>
              </w:rPr>
            </w:pPr>
            <w:r w:rsidRPr="005D164B">
              <w:rPr>
                <w:rFonts w:ascii="Times New Roman" w:eastAsia="Times New Roman" w:hAnsi="Times New Roman"/>
                <w:sz w:val="20"/>
                <w:szCs w:val="20"/>
              </w:rPr>
              <w:t xml:space="preserve">It is planned to build a parking lot for servicing cars and construction technique which approximate design works calculations have already been made for. It is supposed to build a garage for maintenance of machines made of reinforced concrete structures, approximately </w:t>
            </w:r>
            <w:r>
              <w:rPr>
                <w:rFonts w:ascii="Times New Roman" w:eastAsia="Times New Roman" w:hAnsi="Times New Roman"/>
                <w:sz w:val="20"/>
                <w:szCs w:val="20"/>
              </w:rPr>
              <w:t>20</w:t>
            </w:r>
            <w:r w:rsidRPr="005D164B">
              <w:rPr>
                <w:rFonts w:ascii="Times New Roman" w:eastAsia="Times New Roman" w:hAnsi="Times New Roman"/>
                <w:sz w:val="20"/>
                <w:szCs w:val="20"/>
              </w:rPr>
              <w:t xml:space="preserve"> * 9 sizes. It is also planned to build a one-story building for watchmen, approximately 12-15 sq.m. </w:t>
            </w:r>
            <w:proofErr w:type="gramStart"/>
            <w:r w:rsidRPr="005D164B">
              <w:rPr>
                <w:rFonts w:ascii="Times New Roman" w:eastAsia="Times New Roman" w:hAnsi="Times New Roman"/>
                <w:sz w:val="20"/>
                <w:szCs w:val="20"/>
              </w:rPr>
              <w:t>and</w:t>
            </w:r>
            <w:proofErr w:type="gramEnd"/>
            <w:r w:rsidRPr="005D164B">
              <w:rPr>
                <w:rFonts w:ascii="Times New Roman" w:eastAsia="Times New Roman" w:hAnsi="Times New Roman"/>
                <w:sz w:val="20"/>
                <w:szCs w:val="20"/>
              </w:rPr>
              <w:t xml:space="preserve"> a toilet 2-3 sq.m.  A metal fence, asphalting of the territory, landscape gardening, a parking with markings, road signs and outdoor lighting with LED lamps are envisaged by the project.</w:t>
            </w:r>
          </w:p>
        </w:tc>
      </w:tr>
      <w:tr w:rsidR="00322E0E" w:rsidTr="00907574">
        <w:trPr>
          <w:trHeight w:val="645"/>
          <w:jc w:val="center"/>
        </w:trPr>
        <w:tc>
          <w:tcPr>
            <w:tcW w:w="2332" w:type="dxa"/>
            <w:tcBorders>
              <w:top w:val="single" w:sz="4" w:space="0" w:color="auto"/>
              <w:left w:val="single" w:sz="4" w:space="0" w:color="auto"/>
              <w:bottom w:val="single" w:sz="4" w:space="0" w:color="auto"/>
              <w:right w:val="single" w:sz="4" w:space="0" w:color="auto"/>
            </w:tcBorders>
            <w:shd w:val="clear" w:color="auto" w:fill="FFFFFF"/>
            <w:hideMark/>
          </w:tcPr>
          <w:p w:rsidR="00322E0E" w:rsidRDefault="00322E0E" w:rsidP="00907574">
            <w:pPr>
              <w:widowControl w:val="0"/>
              <w:autoSpaceDE w:val="0"/>
              <w:autoSpaceDN w:val="0"/>
              <w:spacing w:before="60" w:after="0"/>
              <w:rPr>
                <w:rFonts w:ascii="Times New Roman" w:eastAsia="Times New Roman" w:hAnsi="Times New Roman"/>
                <w:sz w:val="20"/>
                <w:szCs w:val="20"/>
              </w:rPr>
            </w:pPr>
            <w:r>
              <w:rPr>
                <w:rFonts w:ascii="Times New Roman" w:eastAsia="Times New Roman" w:hAnsi="Times New Roman"/>
                <w:sz w:val="20"/>
                <w:szCs w:val="20"/>
              </w:rPr>
              <w:t>Institutional arrangements (USAID)</w:t>
            </w:r>
          </w:p>
        </w:tc>
        <w:tc>
          <w:tcPr>
            <w:tcW w:w="30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22E0E" w:rsidRDefault="00322E0E" w:rsidP="00907574">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Task Team Leader:</w:t>
            </w:r>
          </w:p>
          <w:p w:rsidR="00322E0E" w:rsidRDefault="00322E0E" w:rsidP="00907574">
            <w:pPr>
              <w:widowControl w:val="0"/>
              <w:autoSpaceDE w:val="0"/>
              <w:autoSpaceDN w:val="0"/>
              <w:spacing w:before="60" w:after="0"/>
              <w:jc w:val="center"/>
              <w:rPr>
                <w:rFonts w:ascii="Times New Roman" w:eastAsia="Times New Roman" w:hAnsi="Times New Roman"/>
                <w:sz w:val="20"/>
                <w:szCs w:val="20"/>
              </w:rPr>
            </w:pPr>
          </w:p>
        </w:tc>
        <w:tc>
          <w:tcPr>
            <w:tcW w:w="389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22E0E" w:rsidRDefault="00322E0E" w:rsidP="00907574">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Safeguard Specialist:</w:t>
            </w:r>
          </w:p>
          <w:p w:rsidR="00322E0E" w:rsidRDefault="006D285E" w:rsidP="00907574">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Asya Osipova</w:t>
            </w:r>
            <w:r w:rsidR="00322E0E">
              <w:rPr>
                <w:rFonts w:ascii="Times New Roman" w:eastAsia="Times New Roman" w:hAnsi="Times New Roman"/>
                <w:sz w:val="20"/>
                <w:szCs w:val="20"/>
              </w:rPr>
              <w:t xml:space="preserve"> - Environment</w:t>
            </w:r>
          </w:p>
          <w:p w:rsidR="00322E0E" w:rsidRDefault="00322E0E" w:rsidP="00907574">
            <w:pPr>
              <w:widowControl w:val="0"/>
              <w:autoSpaceDE w:val="0"/>
              <w:autoSpaceDN w:val="0"/>
              <w:spacing w:before="60" w:after="0"/>
              <w:jc w:val="center"/>
              <w:rPr>
                <w:rFonts w:ascii="Times New Roman" w:eastAsia="Times New Roman" w:hAnsi="Times New Roman"/>
                <w:sz w:val="20"/>
                <w:szCs w:val="20"/>
              </w:rPr>
            </w:pPr>
          </w:p>
        </w:tc>
      </w:tr>
      <w:tr w:rsidR="00322E0E" w:rsidTr="002E5EBD">
        <w:trPr>
          <w:trHeight w:val="800"/>
          <w:jc w:val="center"/>
        </w:trPr>
        <w:tc>
          <w:tcPr>
            <w:tcW w:w="2332" w:type="dxa"/>
            <w:tcBorders>
              <w:top w:val="single" w:sz="4" w:space="0" w:color="auto"/>
              <w:left w:val="single" w:sz="4" w:space="0" w:color="auto"/>
              <w:bottom w:val="single" w:sz="4" w:space="0" w:color="auto"/>
              <w:right w:val="single" w:sz="4" w:space="0" w:color="auto"/>
            </w:tcBorders>
            <w:shd w:val="clear" w:color="auto" w:fill="FFFFFF"/>
            <w:hideMark/>
          </w:tcPr>
          <w:p w:rsidR="00322E0E" w:rsidRDefault="00322E0E" w:rsidP="00907574">
            <w:pPr>
              <w:widowControl w:val="0"/>
              <w:autoSpaceDE w:val="0"/>
              <w:autoSpaceDN w:val="0"/>
              <w:spacing w:before="60" w:after="0"/>
              <w:rPr>
                <w:rFonts w:ascii="Times New Roman" w:eastAsia="Times New Roman" w:hAnsi="Times New Roman"/>
                <w:sz w:val="20"/>
                <w:szCs w:val="20"/>
              </w:rPr>
            </w:pPr>
            <w:r>
              <w:rPr>
                <w:rFonts w:ascii="Times New Roman" w:eastAsia="Times New Roman" w:hAnsi="Times New Roman"/>
                <w:sz w:val="20"/>
                <w:szCs w:val="20"/>
              </w:rPr>
              <w:t>Implementation arrangements (RoA)</w:t>
            </w:r>
          </w:p>
        </w:tc>
        <w:tc>
          <w:tcPr>
            <w:tcW w:w="2285" w:type="dxa"/>
            <w:tcBorders>
              <w:top w:val="single" w:sz="4" w:space="0" w:color="auto"/>
              <w:left w:val="single" w:sz="4" w:space="0" w:color="auto"/>
              <w:bottom w:val="single" w:sz="4" w:space="0" w:color="auto"/>
              <w:right w:val="single" w:sz="4" w:space="0" w:color="auto"/>
            </w:tcBorders>
            <w:shd w:val="clear" w:color="auto" w:fill="FFFFFF"/>
            <w:hideMark/>
          </w:tcPr>
          <w:p w:rsidR="00322E0E" w:rsidRDefault="00322E0E" w:rsidP="00907574">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Implementing entity:</w:t>
            </w:r>
          </w:p>
          <w:p w:rsidR="00322E0E" w:rsidRDefault="00322E0E" w:rsidP="00907574">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ATDF</w:t>
            </w:r>
          </w:p>
        </w:tc>
        <w:tc>
          <w:tcPr>
            <w:tcW w:w="23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22E0E" w:rsidRDefault="00322E0E" w:rsidP="00907574">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 xml:space="preserve">Works Supervisor: </w:t>
            </w:r>
          </w:p>
          <w:p w:rsidR="00322E0E" w:rsidRDefault="006D285E" w:rsidP="00907574">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“ALTERNATIV” LTD</w:t>
            </w:r>
          </w:p>
        </w:tc>
        <w:tc>
          <w:tcPr>
            <w:tcW w:w="2309" w:type="dxa"/>
            <w:tcBorders>
              <w:top w:val="single" w:sz="4" w:space="0" w:color="auto"/>
              <w:left w:val="single" w:sz="4" w:space="0" w:color="auto"/>
              <w:bottom w:val="single" w:sz="4" w:space="0" w:color="auto"/>
              <w:right w:val="single" w:sz="4" w:space="0" w:color="auto"/>
            </w:tcBorders>
            <w:shd w:val="clear" w:color="auto" w:fill="FFFFFF"/>
            <w:hideMark/>
          </w:tcPr>
          <w:p w:rsidR="00322E0E" w:rsidRDefault="00322E0E" w:rsidP="00907574">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Works Contractor:</w:t>
            </w:r>
          </w:p>
          <w:p w:rsidR="00322E0E" w:rsidRDefault="006D285E" w:rsidP="00907574">
            <w:pPr>
              <w:widowControl w:val="0"/>
              <w:autoSpaceDE w:val="0"/>
              <w:autoSpaceDN w:val="0"/>
              <w:spacing w:before="60" w:after="0"/>
              <w:jc w:val="center"/>
              <w:rPr>
                <w:rFonts w:ascii="Times New Roman" w:eastAsia="Times New Roman" w:hAnsi="Times New Roman"/>
                <w:sz w:val="20"/>
                <w:szCs w:val="20"/>
              </w:rPr>
            </w:pPr>
            <w:r>
              <w:rPr>
                <w:rFonts w:ascii="Times New Roman" w:eastAsia="Times New Roman" w:hAnsi="Times New Roman"/>
                <w:sz w:val="20"/>
                <w:szCs w:val="20"/>
              </w:rPr>
              <w:t>“AYPOSHIN” LTD</w:t>
            </w:r>
          </w:p>
        </w:tc>
      </w:tr>
      <w:tr w:rsidR="00322E0E" w:rsidTr="00907574">
        <w:trPr>
          <w:trHeight w:val="315"/>
          <w:jc w:val="center"/>
        </w:trPr>
        <w:tc>
          <w:tcPr>
            <w:tcW w:w="9235" w:type="dxa"/>
            <w:gridSpan w:val="5"/>
            <w:tcBorders>
              <w:top w:val="single" w:sz="4" w:space="0" w:color="auto"/>
              <w:left w:val="single" w:sz="4" w:space="0" w:color="auto"/>
              <w:bottom w:val="single" w:sz="4" w:space="0" w:color="auto"/>
              <w:right w:val="single" w:sz="4" w:space="0" w:color="auto"/>
            </w:tcBorders>
            <w:shd w:val="clear" w:color="auto" w:fill="E6E6E6"/>
            <w:hideMark/>
          </w:tcPr>
          <w:p w:rsidR="00322E0E" w:rsidRDefault="00322E0E" w:rsidP="00907574">
            <w:pPr>
              <w:widowControl w:val="0"/>
              <w:autoSpaceDE w:val="0"/>
              <w:autoSpaceDN w:val="0"/>
              <w:spacing w:before="60" w:after="0"/>
              <w:rPr>
                <w:rFonts w:ascii="Times New Roman" w:eastAsia="Times New Roman" w:hAnsi="Times New Roman"/>
                <w:b/>
                <w:sz w:val="20"/>
                <w:szCs w:val="20"/>
              </w:rPr>
            </w:pPr>
            <w:r>
              <w:rPr>
                <w:rFonts w:ascii="Times New Roman" w:eastAsia="Times New Roman" w:hAnsi="Times New Roman"/>
                <w:b/>
                <w:sz w:val="20"/>
                <w:szCs w:val="20"/>
              </w:rPr>
              <w:t>SITE DESCRIPTION</w:t>
            </w:r>
          </w:p>
        </w:tc>
      </w:tr>
      <w:tr w:rsidR="00322E0E" w:rsidTr="00907574">
        <w:trPr>
          <w:trHeight w:val="855"/>
          <w:jc w:val="center"/>
        </w:trPr>
        <w:tc>
          <w:tcPr>
            <w:tcW w:w="2332" w:type="dxa"/>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60" w:after="0"/>
              <w:jc w:val="right"/>
              <w:rPr>
                <w:rFonts w:ascii="Times New Roman" w:eastAsia="Times New Roman" w:hAnsi="Times New Roman"/>
                <w:sz w:val="20"/>
                <w:szCs w:val="20"/>
              </w:rPr>
            </w:pPr>
            <w:r>
              <w:rPr>
                <w:rFonts w:ascii="Times New Roman" w:eastAsia="Times New Roman" w:hAnsi="Times New Roman"/>
                <w:sz w:val="20"/>
                <w:szCs w:val="20"/>
              </w:rPr>
              <w:t>Name of institution whose premises are to be rehabilitated</w:t>
            </w:r>
          </w:p>
        </w:tc>
        <w:tc>
          <w:tcPr>
            <w:tcW w:w="6903" w:type="dxa"/>
            <w:gridSpan w:val="4"/>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60" w:after="0"/>
              <w:rPr>
                <w:rFonts w:ascii="Times New Roman" w:eastAsia="Times New Roman" w:hAnsi="Times New Roman"/>
                <w:sz w:val="20"/>
                <w:szCs w:val="20"/>
              </w:rPr>
            </w:pPr>
            <w:r>
              <w:rPr>
                <w:rFonts w:ascii="Times New Roman" w:eastAsia="Times New Roman" w:hAnsi="Times New Roman"/>
                <w:sz w:val="20"/>
                <w:szCs w:val="20"/>
              </w:rPr>
              <w:t>Road Department of  Tumanyan</w:t>
            </w:r>
            <w:r w:rsidRPr="00762AA1">
              <w:rPr>
                <w:rFonts w:ascii="Times New Roman" w:eastAsia="Times New Roman" w:hAnsi="Times New Roman"/>
                <w:sz w:val="20"/>
                <w:szCs w:val="20"/>
              </w:rPr>
              <w:t xml:space="preserve"> Consolidated community</w:t>
            </w:r>
            <w:r>
              <w:rPr>
                <w:rFonts w:ascii="Times New Roman" w:eastAsia="Times New Roman" w:hAnsi="Times New Roman"/>
                <w:sz w:val="20"/>
                <w:szCs w:val="20"/>
              </w:rPr>
              <w:t xml:space="preserve"> (regional governor office),</w:t>
            </w:r>
            <w:r w:rsidRPr="00762AA1">
              <w:rPr>
                <w:rFonts w:ascii="Times New Roman" w:eastAsia="Times New Roman" w:hAnsi="Times New Roman"/>
                <w:sz w:val="20"/>
                <w:szCs w:val="20"/>
              </w:rPr>
              <w:t xml:space="preserve"> </w:t>
            </w:r>
          </w:p>
        </w:tc>
      </w:tr>
      <w:tr w:rsidR="00322E0E" w:rsidTr="00907574">
        <w:trPr>
          <w:trHeight w:val="503"/>
          <w:jc w:val="center"/>
        </w:trPr>
        <w:tc>
          <w:tcPr>
            <w:tcW w:w="2332" w:type="dxa"/>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60" w:after="0"/>
              <w:jc w:val="right"/>
              <w:rPr>
                <w:rFonts w:ascii="Times New Roman" w:eastAsia="Times New Roman" w:hAnsi="Times New Roman"/>
                <w:sz w:val="20"/>
                <w:szCs w:val="20"/>
              </w:rPr>
            </w:pPr>
            <w:r>
              <w:rPr>
                <w:rFonts w:ascii="Times New Roman" w:eastAsia="Times New Roman" w:hAnsi="Times New Roman"/>
                <w:sz w:val="20"/>
                <w:szCs w:val="20"/>
              </w:rPr>
              <w:t xml:space="preserve">Address and site location </w:t>
            </w:r>
          </w:p>
        </w:tc>
        <w:tc>
          <w:tcPr>
            <w:tcW w:w="6903" w:type="dxa"/>
            <w:gridSpan w:val="4"/>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60" w:after="0"/>
              <w:rPr>
                <w:rFonts w:ascii="Times New Roman" w:eastAsia="Times New Roman" w:hAnsi="Times New Roman"/>
                <w:sz w:val="20"/>
                <w:szCs w:val="20"/>
              </w:rPr>
            </w:pPr>
            <w:r>
              <w:rPr>
                <w:rFonts w:ascii="Times New Roman" w:eastAsia="Times New Roman" w:hAnsi="Times New Roman"/>
                <w:sz w:val="20"/>
                <w:szCs w:val="20"/>
                <w:lang w:val="fr-FR"/>
              </w:rPr>
              <w:t xml:space="preserve">Address: Lori  Marz, Tumanyan </w:t>
            </w:r>
            <w:r w:rsidRPr="00762AA1">
              <w:rPr>
                <w:rFonts w:ascii="Times New Roman" w:eastAsia="Times New Roman" w:hAnsi="Times New Roman"/>
                <w:sz w:val="20"/>
                <w:szCs w:val="20"/>
              </w:rPr>
              <w:t>Consolidated</w:t>
            </w:r>
            <w:r>
              <w:rPr>
                <w:rFonts w:ascii="Times New Roman" w:eastAsia="Times New Roman" w:hAnsi="Times New Roman"/>
                <w:sz w:val="20"/>
                <w:szCs w:val="20"/>
              </w:rPr>
              <w:t xml:space="preserve"> Community</w:t>
            </w:r>
            <w:r w:rsidR="00625E8A">
              <w:rPr>
                <w:rFonts w:ascii="Times New Roman" w:eastAsia="Times New Roman" w:hAnsi="Times New Roman"/>
                <w:sz w:val="20"/>
                <w:szCs w:val="20"/>
              </w:rPr>
              <w:t>,</w:t>
            </w:r>
            <w:r w:rsidR="00625E8A" w:rsidRPr="00322E0E">
              <w:rPr>
                <w:rFonts w:ascii="Times New Roman" w:eastAsia="Times New Roman" w:hAnsi="Times New Roman"/>
                <w:sz w:val="20"/>
                <w:szCs w:val="20"/>
              </w:rPr>
              <w:t xml:space="preserve"> Mar</w:t>
            </w:r>
            <w:r w:rsidR="00625E8A">
              <w:rPr>
                <w:rFonts w:ascii="Times New Roman" w:eastAsia="Times New Roman" w:hAnsi="Times New Roman"/>
                <w:sz w:val="20"/>
                <w:szCs w:val="20"/>
              </w:rPr>
              <w:t>t</w:t>
            </w:r>
            <w:r w:rsidR="00625E8A" w:rsidRPr="00322E0E">
              <w:rPr>
                <w:rFonts w:ascii="Times New Roman" w:eastAsia="Times New Roman" w:hAnsi="Times New Roman"/>
                <w:sz w:val="20"/>
                <w:szCs w:val="20"/>
              </w:rPr>
              <w:t xml:space="preserve">c village                                       </w:t>
            </w:r>
          </w:p>
        </w:tc>
      </w:tr>
      <w:tr w:rsidR="00322E0E" w:rsidTr="00907574">
        <w:trPr>
          <w:trHeight w:val="720"/>
          <w:jc w:val="center"/>
        </w:trPr>
        <w:tc>
          <w:tcPr>
            <w:tcW w:w="2332" w:type="dxa"/>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60" w:after="0"/>
              <w:jc w:val="right"/>
              <w:rPr>
                <w:rFonts w:ascii="Times New Roman" w:eastAsia="Times New Roman" w:hAnsi="Times New Roman"/>
                <w:sz w:val="20"/>
                <w:szCs w:val="20"/>
              </w:rPr>
            </w:pPr>
            <w:r>
              <w:rPr>
                <w:rFonts w:ascii="Times New Roman" w:eastAsia="Times New Roman" w:hAnsi="Times New Roman"/>
                <w:sz w:val="20"/>
                <w:szCs w:val="20"/>
              </w:rPr>
              <w:t>Who owns the land?</w:t>
            </w:r>
          </w:p>
        </w:tc>
        <w:tc>
          <w:tcPr>
            <w:tcW w:w="6903" w:type="dxa"/>
            <w:gridSpan w:val="4"/>
            <w:tcBorders>
              <w:top w:val="single" w:sz="4" w:space="0" w:color="auto"/>
              <w:left w:val="single" w:sz="4" w:space="0" w:color="auto"/>
              <w:bottom w:val="single" w:sz="4" w:space="0" w:color="auto"/>
              <w:right w:val="single" w:sz="4" w:space="0" w:color="auto"/>
            </w:tcBorders>
          </w:tcPr>
          <w:p w:rsidR="00322E0E" w:rsidRDefault="00322E0E" w:rsidP="00D30DB4">
            <w:pPr>
              <w:spacing w:after="0"/>
              <w:jc w:val="both"/>
              <w:rPr>
                <w:rFonts w:ascii="Times New Roman" w:eastAsia="Times New Roman" w:hAnsi="Times New Roman"/>
                <w:sz w:val="20"/>
                <w:szCs w:val="20"/>
              </w:rPr>
            </w:pPr>
            <w:r w:rsidRPr="00EF0DE2">
              <w:rPr>
                <w:rFonts w:ascii="Times New Roman" w:eastAsia="Times New Roman" w:hAnsi="Times New Roman"/>
                <w:sz w:val="20"/>
                <w:szCs w:val="20"/>
              </w:rPr>
              <w:t xml:space="preserve">The land is the property of the Tumanyan </w:t>
            </w:r>
            <w:r w:rsidRPr="00997E1D">
              <w:rPr>
                <w:rFonts w:ascii="Times New Roman" w:eastAsia="Times New Roman" w:hAnsi="Times New Roman"/>
                <w:sz w:val="20"/>
                <w:szCs w:val="20"/>
              </w:rPr>
              <w:t>Consolidated</w:t>
            </w:r>
            <w:r>
              <w:rPr>
                <w:rFonts w:ascii="Times New Roman" w:eastAsia="Times New Roman" w:hAnsi="Times New Roman"/>
                <w:sz w:val="20"/>
                <w:szCs w:val="20"/>
              </w:rPr>
              <w:t xml:space="preserve"> </w:t>
            </w:r>
            <w:r w:rsidRPr="00997E1D">
              <w:rPr>
                <w:rFonts w:ascii="Times New Roman" w:eastAsia="Times New Roman" w:hAnsi="Times New Roman"/>
                <w:sz w:val="20"/>
                <w:szCs w:val="20"/>
              </w:rPr>
              <w:t>Community</w:t>
            </w:r>
            <w:r w:rsidRPr="00EF0DE2">
              <w:rPr>
                <w:rFonts w:ascii="Times New Roman" w:eastAsia="Times New Roman" w:hAnsi="Times New Roman"/>
                <w:sz w:val="20"/>
                <w:szCs w:val="20"/>
              </w:rPr>
              <w:t xml:space="preserve">. </w:t>
            </w:r>
            <w:r w:rsidR="003826AA" w:rsidRPr="001711EB">
              <w:rPr>
                <w:rFonts w:ascii="Times New Roman" w:eastAsia="Times New Roman" w:hAnsi="Times New Roman"/>
                <w:sz w:val="20"/>
                <w:szCs w:val="20"/>
              </w:rPr>
              <w:t xml:space="preserve">For </w:t>
            </w:r>
            <w:r w:rsidR="003826AA">
              <w:rPr>
                <w:rFonts w:ascii="Times New Roman" w:eastAsia="Times New Roman" w:hAnsi="Times New Roman"/>
                <w:sz w:val="20"/>
                <w:szCs w:val="20"/>
              </w:rPr>
              <w:t>parking</w:t>
            </w:r>
            <w:r w:rsidR="00D766A5" w:rsidRPr="005D164B">
              <w:rPr>
                <w:rFonts w:ascii="Times New Roman" w:eastAsia="Times New Roman" w:hAnsi="Times New Roman"/>
                <w:sz w:val="20"/>
                <w:szCs w:val="20"/>
              </w:rPr>
              <w:t xml:space="preserve"> lot for servicing cars</w:t>
            </w:r>
            <w:r w:rsidR="00D766A5">
              <w:rPr>
                <w:rFonts w:ascii="Times New Roman" w:eastAsia="Times New Roman" w:hAnsi="Times New Roman"/>
                <w:sz w:val="20"/>
                <w:szCs w:val="20"/>
              </w:rPr>
              <w:t xml:space="preserve"> </w:t>
            </w:r>
            <w:r w:rsidR="00D766A5" w:rsidRPr="001711EB">
              <w:rPr>
                <w:rFonts w:ascii="Times New Roman" w:eastAsia="Times New Roman" w:hAnsi="Times New Roman"/>
                <w:sz w:val="20"/>
                <w:szCs w:val="20"/>
              </w:rPr>
              <w:t>w</w:t>
            </w:r>
            <w:r w:rsidR="002E7F57">
              <w:rPr>
                <w:rFonts w:ascii="Times New Roman" w:eastAsia="Times New Roman" w:hAnsi="Times New Roman"/>
                <w:sz w:val="20"/>
                <w:szCs w:val="20"/>
              </w:rPr>
              <w:t>as</w:t>
            </w:r>
            <w:r w:rsidRPr="001711EB">
              <w:rPr>
                <w:rFonts w:ascii="Times New Roman" w:eastAsia="Times New Roman" w:hAnsi="Times New Roman"/>
                <w:sz w:val="20"/>
                <w:szCs w:val="20"/>
              </w:rPr>
              <w:t xml:space="preserve"> allocated a land plot </w:t>
            </w:r>
            <w:r w:rsidR="003826AA" w:rsidRPr="001711EB">
              <w:rPr>
                <w:rFonts w:ascii="Times New Roman" w:eastAsia="Times New Roman" w:hAnsi="Times New Roman"/>
                <w:sz w:val="20"/>
                <w:szCs w:val="20"/>
              </w:rPr>
              <w:t xml:space="preserve">of </w:t>
            </w:r>
            <w:r w:rsidR="003826AA">
              <w:rPr>
                <w:rFonts w:ascii="Times New Roman" w:eastAsia="Times New Roman" w:hAnsi="Times New Roman"/>
                <w:sz w:val="20"/>
                <w:szCs w:val="20"/>
              </w:rPr>
              <w:t>1</w:t>
            </w:r>
            <w:r w:rsidR="00D30DB4">
              <w:rPr>
                <w:rFonts w:ascii="Times New Roman" w:eastAsia="Times New Roman" w:hAnsi="Times New Roman"/>
                <w:sz w:val="20"/>
                <w:szCs w:val="20"/>
              </w:rPr>
              <w:t>500</w:t>
            </w:r>
            <w:r w:rsidRPr="001711EB">
              <w:rPr>
                <w:rFonts w:ascii="Times New Roman" w:eastAsia="Times New Roman" w:hAnsi="Times New Roman"/>
                <w:sz w:val="20"/>
                <w:szCs w:val="20"/>
              </w:rPr>
              <w:t xml:space="preserve"> </w:t>
            </w:r>
            <w:r w:rsidR="00D766A5" w:rsidRPr="001711EB">
              <w:rPr>
                <w:rFonts w:ascii="Times New Roman" w:eastAsia="Times New Roman" w:hAnsi="Times New Roman"/>
                <w:sz w:val="20"/>
                <w:szCs w:val="20"/>
              </w:rPr>
              <w:t>sq.</w:t>
            </w:r>
            <w:r w:rsidR="00D766A5">
              <w:rPr>
                <w:rFonts w:ascii="Times New Roman" w:eastAsia="Times New Roman" w:hAnsi="Times New Roman"/>
                <w:sz w:val="20"/>
                <w:szCs w:val="20"/>
              </w:rPr>
              <w:t>m</w:t>
            </w:r>
            <w:r w:rsidR="002E7F57">
              <w:rPr>
                <w:rFonts w:ascii="Times New Roman" w:eastAsia="Times New Roman" w:hAnsi="Times New Roman"/>
                <w:sz w:val="20"/>
                <w:szCs w:val="20"/>
              </w:rPr>
              <w:t>.</w:t>
            </w:r>
            <w:r>
              <w:rPr>
                <w:rFonts w:ascii="Times New Roman" w:eastAsia="Times New Roman" w:hAnsi="Times New Roman"/>
                <w:sz w:val="20"/>
                <w:szCs w:val="20"/>
              </w:rPr>
              <w:t xml:space="preserve"> </w:t>
            </w:r>
            <w:r w:rsidRPr="00EF0DE2">
              <w:rPr>
                <w:rFonts w:ascii="Times New Roman" w:eastAsia="Times New Roman" w:hAnsi="Times New Roman"/>
                <w:sz w:val="20"/>
                <w:szCs w:val="20"/>
              </w:rPr>
              <w:t xml:space="preserve">According to the legal decision </w:t>
            </w:r>
            <w:r>
              <w:rPr>
                <w:rFonts w:ascii="Times New Roman" w:eastAsia="Times New Roman" w:hAnsi="Times New Roman"/>
                <w:sz w:val="20"/>
                <w:szCs w:val="20"/>
              </w:rPr>
              <w:t>of land allocation (19.05.2016)</w:t>
            </w:r>
            <w:r w:rsidRPr="00EF0DE2">
              <w:rPr>
                <w:rFonts w:ascii="Times New Roman" w:eastAsia="Times New Roman" w:hAnsi="Times New Roman"/>
                <w:sz w:val="20"/>
                <w:szCs w:val="20"/>
              </w:rPr>
              <w:t xml:space="preserve"> the land was allocated for the </w:t>
            </w:r>
            <w:r w:rsidR="003826AA" w:rsidRPr="00EF0DE2">
              <w:rPr>
                <w:rFonts w:ascii="Times New Roman" w:eastAsia="Times New Roman" w:hAnsi="Times New Roman"/>
                <w:sz w:val="20"/>
                <w:szCs w:val="20"/>
              </w:rPr>
              <w:t xml:space="preserve">construction </w:t>
            </w:r>
            <w:r w:rsidR="003826AA">
              <w:rPr>
                <w:rFonts w:ascii="Times New Roman" w:eastAsia="Times New Roman" w:hAnsi="Times New Roman"/>
                <w:sz w:val="20"/>
                <w:szCs w:val="20"/>
              </w:rPr>
              <w:t>parking</w:t>
            </w:r>
            <w:r w:rsidR="002E7F57" w:rsidRPr="005D164B">
              <w:rPr>
                <w:rFonts w:ascii="Times New Roman" w:eastAsia="Times New Roman" w:hAnsi="Times New Roman"/>
                <w:sz w:val="20"/>
                <w:szCs w:val="20"/>
              </w:rPr>
              <w:t xml:space="preserve"> lot for servicing cars</w:t>
            </w:r>
            <w:r w:rsidR="002E7F57">
              <w:rPr>
                <w:rFonts w:ascii="Times New Roman" w:eastAsia="Times New Roman" w:hAnsi="Times New Roman"/>
                <w:sz w:val="20"/>
                <w:szCs w:val="20"/>
              </w:rPr>
              <w:t xml:space="preserve"> </w:t>
            </w:r>
            <w:r>
              <w:rPr>
                <w:rFonts w:ascii="Times New Roman" w:eastAsia="Times New Roman" w:hAnsi="Times New Roman"/>
                <w:sz w:val="20"/>
                <w:szCs w:val="20"/>
              </w:rPr>
              <w:t xml:space="preserve">in the </w:t>
            </w:r>
            <w:r w:rsidR="002E7F57">
              <w:rPr>
                <w:rFonts w:ascii="Times New Roman" w:eastAsia="Times New Roman" w:hAnsi="Times New Roman"/>
                <w:sz w:val="20"/>
                <w:szCs w:val="20"/>
              </w:rPr>
              <w:t>Mars</w:t>
            </w:r>
            <w:r>
              <w:rPr>
                <w:rFonts w:ascii="Times New Roman" w:eastAsia="Times New Roman" w:hAnsi="Times New Roman"/>
                <w:sz w:val="20"/>
                <w:szCs w:val="20"/>
              </w:rPr>
              <w:t xml:space="preserve"> </w:t>
            </w:r>
            <w:r w:rsidRPr="00997E1D">
              <w:rPr>
                <w:rFonts w:ascii="Times New Roman" w:eastAsia="Times New Roman" w:hAnsi="Times New Roman"/>
                <w:sz w:val="20"/>
                <w:szCs w:val="20"/>
              </w:rPr>
              <w:t>village</w:t>
            </w:r>
            <w:r w:rsidR="002E7F57">
              <w:rPr>
                <w:rFonts w:ascii="Times New Roman" w:eastAsia="Times New Roman" w:hAnsi="Times New Roman"/>
                <w:sz w:val="20"/>
                <w:szCs w:val="20"/>
              </w:rPr>
              <w:t>.</w:t>
            </w:r>
            <w:r w:rsidRPr="00997E1D">
              <w:rPr>
                <w:rFonts w:ascii="Times New Roman" w:eastAsia="Times New Roman" w:hAnsi="Times New Roman"/>
                <w:sz w:val="20"/>
                <w:szCs w:val="20"/>
              </w:rPr>
              <w:t xml:space="preserve"> </w:t>
            </w:r>
          </w:p>
        </w:tc>
      </w:tr>
      <w:tr w:rsidR="00322E0E" w:rsidTr="00625E8A">
        <w:trPr>
          <w:trHeight w:val="1871"/>
          <w:jc w:val="center"/>
        </w:trPr>
        <w:tc>
          <w:tcPr>
            <w:tcW w:w="2332" w:type="dxa"/>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60" w:after="0"/>
              <w:jc w:val="right"/>
              <w:rPr>
                <w:rFonts w:ascii="Times New Roman" w:eastAsia="Times New Roman" w:hAnsi="Times New Roman"/>
                <w:sz w:val="20"/>
                <w:szCs w:val="20"/>
              </w:rPr>
            </w:pPr>
            <w:r>
              <w:rPr>
                <w:rFonts w:ascii="Times New Roman" w:eastAsia="Times New Roman" w:hAnsi="Times New Roman"/>
                <w:sz w:val="20"/>
                <w:szCs w:val="20"/>
              </w:rPr>
              <w:t xml:space="preserve">Description of physical and natural environment around the site (see maps and photo annex 1) </w:t>
            </w:r>
          </w:p>
        </w:tc>
        <w:tc>
          <w:tcPr>
            <w:tcW w:w="6903" w:type="dxa"/>
            <w:gridSpan w:val="4"/>
            <w:tcBorders>
              <w:top w:val="single" w:sz="4" w:space="0" w:color="auto"/>
              <w:left w:val="single" w:sz="4" w:space="0" w:color="auto"/>
              <w:bottom w:val="single" w:sz="4" w:space="0" w:color="auto"/>
              <w:right w:val="single" w:sz="4" w:space="0" w:color="auto"/>
            </w:tcBorders>
          </w:tcPr>
          <w:p w:rsidR="00322E0E" w:rsidRDefault="00D766A5" w:rsidP="002E7F57">
            <w:pPr>
              <w:rPr>
                <w:rFonts w:ascii="Times New Roman" w:eastAsia="Times New Roman" w:hAnsi="Times New Roman"/>
                <w:sz w:val="20"/>
                <w:szCs w:val="20"/>
              </w:rPr>
            </w:pPr>
            <w:r w:rsidRPr="00D766A5">
              <w:rPr>
                <w:rFonts w:ascii="Times New Roman" w:eastAsia="Times New Roman" w:hAnsi="Times New Roman"/>
                <w:sz w:val="20"/>
                <w:szCs w:val="20"/>
              </w:rPr>
              <w:t>The lands to be used under this project are not used by any private household. Nearby the</w:t>
            </w:r>
            <w:r w:rsidR="002E7F57">
              <w:rPr>
                <w:rFonts w:ascii="Times New Roman" w:eastAsia="Times New Roman" w:hAnsi="Times New Roman"/>
                <w:sz w:val="20"/>
                <w:szCs w:val="20"/>
              </w:rPr>
              <w:t>re is a dilapidated old cowshed (i</w:t>
            </w:r>
            <w:r w:rsidR="002E7F57" w:rsidRPr="002E7F57">
              <w:rPr>
                <w:rFonts w:ascii="Times New Roman" w:eastAsia="Times New Roman" w:hAnsi="Times New Roman"/>
                <w:sz w:val="20"/>
                <w:szCs w:val="20"/>
              </w:rPr>
              <w:t>s not subject to demolition</w:t>
            </w:r>
            <w:r w:rsidR="002E7F57">
              <w:rPr>
                <w:rFonts w:ascii="Times New Roman" w:eastAsia="Times New Roman" w:hAnsi="Times New Roman"/>
                <w:sz w:val="20"/>
                <w:szCs w:val="20"/>
              </w:rPr>
              <w:t>).</w:t>
            </w:r>
            <w:r w:rsidRPr="00D766A5">
              <w:rPr>
                <w:rFonts w:ascii="Times New Roman" w:eastAsia="Times New Roman" w:hAnsi="Times New Roman"/>
                <w:sz w:val="20"/>
                <w:szCs w:val="20"/>
              </w:rPr>
              <w:t xml:space="preserve"> There are no other structures, crops, trees or business in the proposed sites.  During the construction works, no tree removal is intended. Endemic species and plants do not exist across the land plot provided for the construction works. Geological conditions are favorable for construction works. No geo hazards exist in the area. The natural relief and landscape will be recovered after construction works.</w:t>
            </w:r>
          </w:p>
        </w:tc>
      </w:tr>
      <w:tr w:rsidR="00322E0E" w:rsidTr="00907574">
        <w:trPr>
          <w:trHeight w:val="315"/>
          <w:jc w:val="center"/>
        </w:trPr>
        <w:tc>
          <w:tcPr>
            <w:tcW w:w="9235" w:type="dxa"/>
            <w:gridSpan w:val="5"/>
            <w:tcBorders>
              <w:top w:val="single" w:sz="4" w:space="0" w:color="auto"/>
              <w:left w:val="single" w:sz="4" w:space="0" w:color="auto"/>
              <w:bottom w:val="single" w:sz="4" w:space="0" w:color="auto"/>
              <w:right w:val="single" w:sz="4" w:space="0" w:color="auto"/>
            </w:tcBorders>
            <w:shd w:val="clear" w:color="auto" w:fill="E6E6E6"/>
            <w:hideMark/>
          </w:tcPr>
          <w:p w:rsidR="00322E0E" w:rsidRDefault="00322E0E" w:rsidP="00907574">
            <w:pPr>
              <w:widowControl w:val="0"/>
              <w:autoSpaceDE w:val="0"/>
              <w:autoSpaceDN w:val="0"/>
              <w:spacing w:before="60" w:after="0"/>
              <w:rPr>
                <w:rFonts w:ascii="Times New Roman" w:eastAsia="Times New Roman" w:hAnsi="Times New Roman"/>
                <w:b/>
                <w:sz w:val="20"/>
                <w:szCs w:val="20"/>
              </w:rPr>
            </w:pPr>
            <w:r>
              <w:rPr>
                <w:rFonts w:ascii="Times New Roman" w:eastAsia="Times New Roman" w:hAnsi="Times New Roman"/>
                <w:b/>
                <w:sz w:val="20"/>
                <w:szCs w:val="20"/>
              </w:rPr>
              <w:t>LEGISLATION</w:t>
            </w:r>
          </w:p>
        </w:tc>
      </w:tr>
      <w:tr w:rsidR="00322E0E" w:rsidTr="00907574">
        <w:trPr>
          <w:trHeight w:val="855"/>
          <w:jc w:val="center"/>
        </w:trPr>
        <w:tc>
          <w:tcPr>
            <w:tcW w:w="2332" w:type="dxa"/>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60" w:after="0"/>
              <w:jc w:val="right"/>
              <w:rPr>
                <w:rFonts w:ascii="Times New Roman" w:eastAsia="Times New Roman" w:hAnsi="Times New Roman"/>
                <w:sz w:val="20"/>
                <w:szCs w:val="20"/>
              </w:rPr>
            </w:pPr>
            <w:r>
              <w:rPr>
                <w:rFonts w:ascii="Times New Roman" w:eastAsia="Times New Roman" w:hAnsi="Times New Roman"/>
                <w:sz w:val="20"/>
                <w:szCs w:val="20"/>
              </w:rPr>
              <w:t>National &amp; local legislation &amp; permits that apply to project activity</w:t>
            </w:r>
          </w:p>
        </w:tc>
        <w:tc>
          <w:tcPr>
            <w:tcW w:w="6903" w:type="dxa"/>
            <w:gridSpan w:val="4"/>
            <w:tcBorders>
              <w:top w:val="single" w:sz="4" w:space="0" w:color="auto"/>
              <w:left w:val="single" w:sz="4" w:space="0" w:color="auto"/>
              <w:bottom w:val="single" w:sz="4" w:space="0" w:color="auto"/>
              <w:right w:val="single" w:sz="4" w:space="0" w:color="auto"/>
            </w:tcBorders>
          </w:tcPr>
          <w:p w:rsidR="00322E0E" w:rsidRDefault="00322E0E" w:rsidP="00907574">
            <w:pPr>
              <w:spacing w:after="0" w:line="240" w:lineRule="auto"/>
              <w:rPr>
                <w:rFonts w:ascii="Times New Roman" w:hAnsi="Times New Roman"/>
                <w:sz w:val="20"/>
                <w:szCs w:val="20"/>
              </w:rPr>
            </w:pPr>
            <w:r>
              <w:rPr>
                <w:rFonts w:ascii="Times New Roman" w:hAnsi="Times New Roman"/>
                <w:sz w:val="20"/>
                <w:szCs w:val="20"/>
              </w:rPr>
              <w:t xml:space="preserve"> </w:t>
            </w:r>
            <w:r w:rsidRPr="00997E1D">
              <w:rPr>
                <w:rFonts w:ascii="Times New Roman" w:eastAsia="Times New Roman" w:hAnsi="Times New Roman"/>
                <w:sz w:val="20"/>
                <w:szCs w:val="20"/>
              </w:rPr>
              <w:t xml:space="preserve">Construction </w:t>
            </w:r>
            <w:r w:rsidR="00D766A5">
              <w:rPr>
                <w:rFonts w:ascii="Times New Roman" w:eastAsia="Times New Roman" w:hAnsi="Times New Roman"/>
                <w:sz w:val="20"/>
                <w:szCs w:val="20"/>
              </w:rPr>
              <w:t xml:space="preserve">the </w:t>
            </w:r>
            <w:r w:rsidR="00D766A5" w:rsidRPr="005D164B">
              <w:rPr>
                <w:rFonts w:ascii="Times New Roman" w:eastAsia="Times New Roman" w:hAnsi="Times New Roman"/>
                <w:sz w:val="20"/>
                <w:szCs w:val="20"/>
              </w:rPr>
              <w:t>parking lot for servicing cars</w:t>
            </w:r>
            <w:r w:rsidR="00D766A5">
              <w:rPr>
                <w:rFonts w:ascii="Times New Roman" w:eastAsia="Times New Roman" w:hAnsi="Times New Roman"/>
                <w:sz w:val="20"/>
                <w:szCs w:val="20"/>
              </w:rPr>
              <w:t xml:space="preserve"> is</w:t>
            </w:r>
            <w:r>
              <w:rPr>
                <w:rFonts w:ascii="Times New Roman" w:hAnsi="Times New Roman"/>
                <w:sz w:val="20"/>
                <w:szCs w:val="20"/>
              </w:rPr>
              <w:t xml:space="preserve"> not subject to the Environmental Impact Assessment and to the issuance of the expert environmental review conclusion.</w:t>
            </w:r>
          </w:p>
          <w:p w:rsidR="00322E0E" w:rsidRDefault="00322E0E" w:rsidP="00907574">
            <w:pPr>
              <w:widowControl w:val="0"/>
              <w:autoSpaceDE w:val="0"/>
              <w:autoSpaceDN w:val="0"/>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According to the Armenian legislation, the following permissions are required for this project: </w:t>
            </w:r>
          </w:p>
          <w:p w:rsidR="00322E0E" w:rsidRDefault="00322E0E" w:rsidP="00907574">
            <w:pPr>
              <w:widowControl w:val="0"/>
              <w:numPr>
                <w:ilvl w:val="0"/>
                <w:numId w:val="1"/>
              </w:numPr>
              <w:autoSpaceDE w:val="0"/>
              <w:autoSpaceDN w:val="0"/>
              <w:spacing w:after="0" w:line="240"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Land allocation </w:t>
            </w:r>
          </w:p>
          <w:p w:rsidR="00322E0E" w:rsidRDefault="00322E0E" w:rsidP="00907574">
            <w:pPr>
              <w:widowControl w:val="0"/>
              <w:numPr>
                <w:ilvl w:val="0"/>
                <w:numId w:val="1"/>
              </w:numPr>
              <w:autoSpaceDE w:val="0"/>
              <w:autoSpaceDN w:val="0"/>
              <w:spacing w:after="0" w:line="240"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Construction permit </w:t>
            </w:r>
          </w:p>
          <w:p w:rsidR="00322E0E" w:rsidRDefault="00322E0E" w:rsidP="00625E8A">
            <w:pPr>
              <w:widowControl w:val="0"/>
              <w:numPr>
                <w:ilvl w:val="0"/>
                <w:numId w:val="1"/>
              </w:numPr>
              <w:autoSpaceDE w:val="0"/>
              <w:autoSpaceDN w:val="0"/>
              <w:spacing w:after="0" w:line="240" w:lineRule="auto"/>
              <w:contextualSpacing/>
              <w:rPr>
                <w:rFonts w:ascii="Times New Roman" w:eastAsia="Times New Roman" w:hAnsi="Times New Roman"/>
                <w:b/>
                <w:sz w:val="20"/>
                <w:szCs w:val="20"/>
              </w:rPr>
            </w:pPr>
            <w:r>
              <w:rPr>
                <w:rFonts w:ascii="Times New Roman" w:eastAsia="Times New Roman" w:hAnsi="Times New Roman"/>
                <w:sz w:val="20"/>
                <w:szCs w:val="20"/>
              </w:rPr>
              <w:lastRenderedPageBreak/>
              <w:t>Waste disposal permit</w:t>
            </w:r>
          </w:p>
        </w:tc>
      </w:tr>
      <w:tr w:rsidR="00322E0E" w:rsidTr="00907574">
        <w:trPr>
          <w:trHeight w:val="315"/>
          <w:jc w:val="center"/>
        </w:trPr>
        <w:tc>
          <w:tcPr>
            <w:tcW w:w="9235" w:type="dxa"/>
            <w:gridSpan w:val="5"/>
            <w:tcBorders>
              <w:top w:val="single" w:sz="4" w:space="0" w:color="auto"/>
              <w:left w:val="single" w:sz="4" w:space="0" w:color="auto"/>
              <w:bottom w:val="single" w:sz="4" w:space="0" w:color="auto"/>
              <w:right w:val="single" w:sz="4" w:space="0" w:color="auto"/>
            </w:tcBorders>
            <w:shd w:val="clear" w:color="auto" w:fill="E6E6E6"/>
            <w:hideMark/>
          </w:tcPr>
          <w:p w:rsidR="00322E0E" w:rsidRDefault="00322E0E" w:rsidP="00907574">
            <w:pPr>
              <w:widowControl w:val="0"/>
              <w:autoSpaceDE w:val="0"/>
              <w:autoSpaceDN w:val="0"/>
              <w:spacing w:before="60" w:after="0"/>
              <w:rPr>
                <w:rFonts w:ascii="Times New Roman" w:eastAsia="Times New Roman" w:hAnsi="Times New Roman"/>
                <w:b/>
                <w:sz w:val="20"/>
                <w:szCs w:val="20"/>
              </w:rPr>
            </w:pPr>
            <w:r>
              <w:rPr>
                <w:rFonts w:ascii="Times New Roman" w:eastAsia="Times New Roman" w:hAnsi="Times New Roman"/>
                <w:b/>
                <w:sz w:val="20"/>
                <w:szCs w:val="20"/>
              </w:rPr>
              <w:lastRenderedPageBreak/>
              <w:t>ATTACHMENTS</w:t>
            </w:r>
          </w:p>
        </w:tc>
      </w:tr>
      <w:tr w:rsidR="00322E0E" w:rsidTr="006D285E">
        <w:trPr>
          <w:trHeight w:val="863"/>
          <w:jc w:val="center"/>
        </w:trPr>
        <w:tc>
          <w:tcPr>
            <w:tcW w:w="9235" w:type="dxa"/>
            <w:gridSpan w:val="5"/>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60" w:after="0"/>
              <w:rPr>
                <w:rFonts w:ascii="Times New Roman" w:eastAsia="Times New Roman" w:hAnsi="Times New Roman"/>
                <w:sz w:val="18"/>
                <w:szCs w:val="18"/>
              </w:rPr>
            </w:pPr>
            <w:r>
              <w:rPr>
                <w:rFonts w:ascii="Times New Roman" w:eastAsia="Times New Roman" w:hAnsi="Times New Roman"/>
                <w:sz w:val="18"/>
                <w:szCs w:val="18"/>
              </w:rPr>
              <w:t>Annex 1: Photos and plan of the construction site</w:t>
            </w:r>
          </w:p>
          <w:p w:rsidR="00EE29DB" w:rsidRDefault="00EE29DB" w:rsidP="00907574">
            <w:pPr>
              <w:widowControl w:val="0"/>
              <w:autoSpaceDE w:val="0"/>
              <w:autoSpaceDN w:val="0"/>
              <w:spacing w:before="60" w:after="0"/>
              <w:rPr>
                <w:rFonts w:ascii="Times New Roman" w:eastAsia="Times New Roman" w:hAnsi="Times New Roman"/>
                <w:sz w:val="18"/>
                <w:szCs w:val="18"/>
              </w:rPr>
            </w:pPr>
            <w:r w:rsidRPr="00EE29DB">
              <w:rPr>
                <w:rFonts w:ascii="Times New Roman" w:eastAsia="Times New Roman" w:hAnsi="Times New Roman"/>
                <w:sz w:val="18"/>
                <w:szCs w:val="18"/>
              </w:rPr>
              <w:t xml:space="preserve">Annex </w:t>
            </w:r>
            <w:r>
              <w:rPr>
                <w:rFonts w:ascii="Times New Roman" w:eastAsia="Times New Roman" w:hAnsi="Times New Roman"/>
                <w:sz w:val="18"/>
                <w:szCs w:val="18"/>
              </w:rPr>
              <w:t>2</w:t>
            </w:r>
            <w:r w:rsidRPr="00EE29DB">
              <w:rPr>
                <w:rFonts w:ascii="Times New Roman" w:eastAsia="Times New Roman" w:hAnsi="Times New Roman"/>
                <w:sz w:val="18"/>
                <w:szCs w:val="18"/>
              </w:rPr>
              <w:t>: Minutes of Environmental and Social Public Consultations</w:t>
            </w:r>
          </w:p>
          <w:p w:rsidR="00322E0E" w:rsidRDefault="00322E0E" w:rsidP="00907574">
            <w:pPr>
              <w:widowControl w:val="0"/>
              <w:autoSpaceDE w:val="0"/>
              <w:autoSpaceDN w:val="0"/>
              <w:spacing w:before="60" w:after="0"/>
              <w:rPr>
                <w:rFonts w:ascii="Times New Roman" w:eastAsia="Times New Roman" w:hAnsi="Times New Roman"/>
                <w:sz w:val="18"/>
                <w:szCs w:val="18"/>
              </w:rPr>
            </w:pPr>
            <w:r>
              <w:rPr>
                <w:rFonts w:ascii="Times New Roman" w:eastAsia="Times New Roman" w:hAnsi="Times New Roman"/>
                <w:sz w:val="18"/>
                <w:szCs w:val="18"/>
              </w:rPr>
              <w:t xml:space="preserve">Annex </w:t>
            </w:r>
            <w:r w:rsidR="00EE29DB">
              <w:rPr>
                <w:rFonts w:ascii="Times New Roman" w:eastAsia="Times New Roman" w:hAnsi="Times New Roman"/>
                <w:sz w:val="18"/>
                <w:szCs w:val="18"/>
              </w:rPr>
              <w:t>3</w:t>
            </w:r>
            <w:r>
              <w:rPr>
                <w:rFonts w:ascii="Times New Roman" w:eastAsia="Times New Roman" w:hAnsi="Times New Roman"/>
                <w:sz w:val="18"/>
                <w:szCs w:val="18"/>
              </w:rPr>
              <w:t>: Copy of the land allocation document</w:t>
            </w:r>
          </w:p>
          <w:p w:rsidR="00322E0E" w:rsidRDefault="00322E0E" w:rsidP="006D285E">
            <w:pPr>
              <w:widowControl w:val="0"/>
              <w:autoSpaceDE w:val="0"/>
              <w:autoSpaceDN w:val="0"/>
              <w:spacing w:before="60" w:after="0"/>
              <w:rPr>
                <w:rFonts w:ascii="Times New Roman" w:eastAsia="Times New Roman" w:hAnsi="Times New Roman"/>
                <w:sz w:val="18"/>
                <w:szCs w:val="18"/>
              </w:rPr>
            </w:pPr>
            <w:r>
              <w:rPr>
                <w:rFonts w:ascii="Times New Roman" w:eastAsia="Times New Roman" w:hAnsi="Times New Roman"/>
                <w:sz w:val="18"/>
                <w:szCs w:val="18"/>
              </w:rPr>
              <w:t xml:space="preserve">Annex </w:t>
            </w:r>
            <w:r w:rsidR="00EE29DB">
              <w:rPr>
                <w:rFonts w:ascii="Times New Roman" w:eastAsia="Times New Roman" w:hAnsi="Times New Roman"/>
                <w:sz w:val="18"/>
                <w:szCs w:val="18"/>
              </w:rPr>
              <w:t>4</w:t>
            </w:r>
            <w:r>
              <w:rPr>
                <w:rFonts w:ascii="Times New Roman" w:eastAsia="Times New Roman" w:hAnsi="Times New Roman"/>
                <w:sz w:val="18"/>
                <w:szCs w:val="18"/>
              </w:rPr>
              <w:t>: Copy of an agreement for construction waste disposal</w:t>
            </w:r>
          </w:p>
          <w:p w:rsidR="00B40BF0" w:rsidRDefault="00B40BF0" w:rsidP="00EE29DB">
            <w:pPr>
              <w:widowControl w:val="0"/>
              <w:autoSpaceDE w:val="0"/>
              <w:autoSpaceDN w:val="0"/>
              <w:spacing w:before="60" w:after="0"/>
              <w:rPr>
                <w:rFonts w:ascii="Times New Roman" w:eastAsia="Times New Roman" w:hAnsi="Times New Roman"/>
                <w:sz w:val="20"/>
                <w:szCs w:val="20"/>
              </w:rPr>
            </w:pPr>
            <w:r>
              <w:rPr>
                <w:rFonts w:ascii="Times New Roman" w:eastAsia="Times New Roman" w:hAnsi="Times New Roman"/>
                <w:sz w:val="18"/>
                <w:szCs w:val="18"/>
              </w:rPr>
              <w:t xml:space="preserve">Annex </w:t>
            </w:r>
            <w:r w:rsidR="00EE29DB">
              <w:rPr>
                <w:rFonts w:ascii="Times New Roman" w:eastAsia="Times New Roman" w:hAnsi="Times New Roman"/>
                <w:sz w:val="18"/>
                <w:szCs w:val="18"/>
              </w:rPr>
              <w:t>5</w:t>
            </w:r>
            <w:r>
              <w:rPr>
                <w:rFonts w:ascii="Times New Roman" w:eastAsia="Times New Roman" w:hAnsi="Times New Roman"/>
                <w:sz w:val="18"/>
                <w:szCs w:val="18"/>
              </w:rPr>
              <w:t xml:space="preserve">: Copy of </w:t>
            </w:r>
            <w:r w:rsidRPr="00B40BF0">
              <w:rPr>
                <w:rFonts w:ascii="Times New Roman" w:eastAsia="Times New Roman" w:hAnsi="Times New Roman"/>
                <w:sz w:val="18"/>
                <w:szCs w:val="18"/>
              </w:rPr>
              <w:tab/>
            </w:r>
            <w:r>
              <w:rPr>
                <w:rFonts w:ascii="Times New Roman" w:eastAsia="Times New Roman" w:hAnsi="Times New Roman"/>
                <w:sz w:val="18"/>
                <w:szCs w:val="18"/>
              </w:rPr>
              <w:t>c</w:t>
            </w:r>
            <w:r w:rsidRPr="00B40BF0">
              <w:rPr>
                <w:rFonts w:ascii="Times New Roman" w:eastAsia="Times New Roman" w:hAnsi="Times New Roman"/>
                <w:sz w:val="18"/>
                <w:szCs w:val="18"/>
              </w:rPr>
              <w:t>onstruction permit</w:t>
            </w:r>
          </w:p>
        </w:tc>
      </w:tr>
    </w:tbl>
    <w:p w:rsidR="00322E0E" w:rsidRDefault="00322E0E" w:rsidP="00322E0E">
      <w:pPr>
        <w:pBdr>
          <w:bottom w:val="single" w:sz="24" w:space="1" w:color="0000FF"/>
        </w:pBdr>
        <w:spacing w:after="240" w:line="240" w:lineRule="auto"/>
        <w:jc w:val="both"/>
        <w:rPr>
          <w:rFonts w:ascii="Times New Roman" w:eastAsia="Times New Roman" w:hAnsi="Times New Roman"/>
          <w:b/>
          <w:sz w:val="24"/>
          <w:szCs w:val="24"/>
        </w:rPr>
      </w:pPr>
    </w:p>
    <w:p w:rsidR="00322E0E" w:rsidRDefault="00322E0E" w:rsidP="00322E0E">
      <w:pPr>
        <w:pBdr>
          <w:bottom w:val="single" w:sz="24" w:space="1" w:color="0000FF"/>
        </w:pBdr>
        <w:spacing w:after="240" w:line="240" w:lineRule="auto"/>
        <w:jc w:val="both"/>
        <w:rPr>
          <w:rFonts w:ascii="Times New Roman" w:eastAsia="Times New Roman" w:hAnsi="Times New Roman"/>
          <w:b/>
          <w:sz w:val="24"/>
          <w:szCs w:val="24"/>
        </w:rPr>
      </w:pPr>
    </w:p>
    <w:p w:rsidR="00322E0E" w:rsidRDefault="00322E0E" w:rsidP="00322E0E">
      <w:pPr>
        <w:pBdr>
          <w:bottom w:val="single" w:sz="24" w:space="1" w:color="0000FF"/>
        </w:pBdr>
        <w:spacing w:after="240" w:line="240" w:lineRule="auto"/>
        <w:jc w:val="both"/>
        <w:rPr>
          <w:rFonts w:ascii="Times New Roman" w:eastAsia="Times New Roman" w:hAnsi="Times New Roman"/>
          <w:b/>
          <w:sz w:val="24"/>
          <w:szCs w:val="24"/>
        </w:rPr>
      </w:pPr>
    </w:p>
    <w:p w:rsidR="00322E0E" w:rsidRDefault="00322E0E" w:rsidP="00322E0E">
      <w:pPr>
        <w:pBdr>
          <w:bottom w:val="single" w:sz="24" w:space="1" w:color="0000FF"/>
        </w:pBdr>
        <w:spacing w:after="240" w:line="240" w:lineRule="auto"/>
        <w:jc w:val="both"/>
        <w:rPr>
          <w:rFonts w:ascii="Times New Roman" w:eastAsia="Times New Roman" w:hAnsi="Times New Roman"/>
          <w:b/>
          <w:sz w:val="24"/>
          <w:szCs w:val="24"/>
        </w:rPr>
      </w:pPr>
    </w:p>
    <w:p w:rsidR="00322E0E" w:rsidRDefault="00322E0E" w:rsidP="00322E0E">
      <w:pPr>
        <w:pBdr>
          <w:bottom w:val="single" w:sz="24" w:space="1" w:color="0000FF"/>
        </w:pBdr>
        <w:spacing w:after="240" w:line="240" w:lineRule="auto"/>
        <w:jc w:val="both"/>
        <w:rPr>
          <w:rFonts w:ascii="Times New Roman" w:eastAsia="Times New Roman" w:hAnsi="Times New Roman"/>
          <w:b/>
          <w:sz w:val="24"/>
          <w:szCs w:val="24"/>
        </w:rPr>
      </w:pPr>
    </w:p>
    <w:p w:rsidR="00322E0E" w:rsidRDefault="00322E0E" w:rsidP="00322E0E">
      <w:pPr>
        <w:pBdr>
          <w:bottom w:val="single" w:sz="24" w:space="1" w:color="0000FF"/>
        </w:pBdr>
        <w:spacing w:after="240" w:line="240" w:lineRule="auto"/>
        <w:jc w:val="both"/>
        <w:rPr>
          <w:rFonts w:ascii="Times New Roman" w:eastAsia="Times New Roman" w:hAnsi="Times New Roman"/>
          <w:b/>
          <w:sz w:val="24"/>
          <w:szCs w:val="24"/>
        </w:rPr>
      </w:pPr>
    </w:p>
    <w:p w:rsidR="00322E0E" w:rsidRDefault="00322E0E" w:rsidP="00322E0E">
      <w:pPr>
        <w:pBdr>
          <w:bottom w:val="single" w:sz="24" w:space="1" w:color="0000FF"/>
        </w:pBdr>
        <w:spacing w:after="240" w:line="240" w:lineRule="auto"/>
        <w:jc w:val="both"/>
        <w:rPr>
          <w:rFonts w:ascii="Times New Roman" w:eastAsia="Times New Roman" w:hAnsi="Times New Roman"/>
          <w:b/>
          <w:sz w:val="24"/>
          <w:szCs w:val="24"/>
        </w:rPr>
      </w:pPr>
    </w:p>
    <w:p w:rsidR="00322E0E" w:rsidRDefault="00322E0E" w:rsidP="00322E0E">
      <w:pPr>
        <w:pBdr>
          <w:bottom w:val="single" w:sz="24" w:space="1" w:color="0000FF"/>
        </w:pBdr>
        <w:spacing w:after="240" w:line="240" w:lineRule="auto"/>
        <w:jc w:val="both"/>
        <w:rPr>
          <w:rFonts w:ascii="Times New Roman" w:eastAsia="Times New Roman" w:hAnsi="Times New Roman"/>
          <w:b/>
          <w:sz w:val="24"/>
          <w:szCs w:val="24"/>
        </w:rPr>
      </w:pPr>
    </w:p>
    <w:p w:rsidR="00322E0E" w:rsidRDefault="00322E0E" w:rsidP="00322E0E">
      <w:pPr>
        <w:pBdr>
          <w:bottom w:val="single" w:sz="24" w:space="1" w:color="0000FF"/>
        </w:pBdr>
        <w:spacing w:after="240" w:line="240" w:lineRule="auto"/>
        <w:jc w:val="both"/>
        <w:rPr>
          <w:rFonts w:ascii="Times New Roman" w:eastAsia="Times New Roman" w:hAnsi="Times New Roman"/>
          <w:b/>
          <w:sz w:val="24"/>
          <w:szCs w:val="24"/>
        </w:rPr>
      </w:pPr>
    </w:p>
    <w:p w:rsidR="00322E0E" w:rsidRDefault="00322E0E" w:rsidP="00322E0E">
      <w:pPr>
        <w:pBdr>
          <w:bottom w:val="single" w:sz="24" w:space="1" w:color="0000FF"/>
        </w:pBdr>
        <w:spacing w:after="240" w:line="240" w:lineRule="auto"/>
        <w:jc w:val="both"/>
        <w:rPr>
          <w:rFonts w:ascii="Times New Roman" w:eastAsia="Times New Roman" w:hAnsi="Times New Roman"/>
          <w:b/>
          <w:sz w:val="24"/>
          <w:szCs w:val="24"/>
        </w:rPr>
      </w:pPr>
    </w:p>
    <w:p w:rsidR="00322E0E" w:rsidRDefault="00322E0E" w:rsidP="00322E0E">
      <w:pPr>
        <w:pBdr>
          <w:bottom w:val="single" w:sz="24" w:space="1" w:color="0000FF"/>
        </w:pBdr>
        <w:spacing w:after="240" w:line="240" w:lineRule="auto"/>
        <w:jc w:val="both"/>
        <w:rPr>
          <w:rFonts w:ascii="Times New Roman" w:eastAsia="Times New Roman" w:hAnsi="Times New Roman"/>
          <w:b/>
          <w:sz w:val="24"/>
          <w:szCs w:val="24"/>
        </w:rPr>
      </w:pPr>
    </w:p>
    <w:p w:rsidR="00D766A5" w:rsidRDefault="00D766A5" w:rsidP="00322E0E">
      <w:pPr>
        <w:pBdr>
          <w:bottom w:val="single" w:sz="24" w:space="1" w:color="0000FF"/>
        </w:pBdr>
        <w:spacing w:after="240" w:line="240" w:lineRule="auto"/>
        <w:jc w:val="both"/>
        <w:rPr>
          <w:rFonts w:ascii="Times New Roman" w:eastAsia="Times New Roman" w:hAnsi="Times New Roman"/>
          <w:b/>
          <w:sz w:val="24"/>
          <w:szCs w:val="24"/>
        </w:rPr>
      </w:pPr>
    </w:p>
    <w:p w:rsidR="00D766A5" w:rsidRDefault="00D766A5" w:rsidP="00322E0E">
      <w:pPr>
        <w:pBdr>
          <w:bottom w:val="single" w:sz="24" w:space="1" w:color="0000FF"/>
        </w:pBdr>
        <w:spacing w:after="240" w:line="240" w:lineRule="auto"/>
        <w:jc w:val="both"/>
        <w:rPr>
          <w:rFonts w:ascii="Times New Roman" w:eastAsia="Times New Roman" w:hAnsi="Times New Roman"/>
          <w:b/>
          <w:sz w:val="24"/>
          <w:szCs w:val="24"/>
        </w:rPr>
      </w:pPr>
    </w:p>
    <w:p w:rsidR="00D766A5" w:rsidRDefault="00D766A5" w:rsidP="00322E0E">
      <w:pPr>
        <w:pBdr>
          <w:bottom w:val="single" w:sz="24" w:space="1" w:color="0000FF"/>
        </w:pBdr>
        <w:spacing w:after="240" w:line="240" w:lineRule="auto"/>
        <w:jc w:val="both"/>
        <w:rPr>
          <w:rFonts w:ascii="Times New Roman" w:eastAsia="Times New Roman" w:hAnsi="Times New Roman"/>
          <w:b/>
          <w:sz w:val="24"/>
          <w:szCs w:val="24"/>
        </w:rPr>
      </w:pPr>
    </w:p>
    <w:p w:rsidR="00D766A5" w:rsidRDefault="00D766A5" w:rsidP="00322E0E">
      <w:pPr>
        <w:pBdr>
          <w:bottom w:val="single" w:sz="24" w:space="1" w:color="0000FF"/>
        </w:pBdr>
        <w:spacing w:after="240" w:line="240" w:lineRule="auto"/>
        <w:jc w:val="both"/>
        <w:rPr>
          <w:rFonts w:ascii="Times New Roman" w:eastAsia="Times New Roman" w:hAnsi="Times New Roman"/>
          <w:b/>
          <w:sz w:val="24"/>
          <w:szCs w:val="24"/>
        </w:rPr>
      </w:pPr>
    </w:p>
    <w:p w:rsidR="00D766A5" w:rsidRDefault="00D766A5" w:rsidP="00322E0E">
      <w:pPr>
        <w:pBdr>
          <w:bottom w:val="single" w:sz="24" w:space="1" w:color="0000FF"/>
        </w:pBdr>
        <w:spacing w:after="240" w:line="240" w:lineRule="auto"/>
        <w:jc w:val="both"/>
        <w:rPr>
          <w:rFonts w:ascii="Times New Roman" w:eastAsia="Times New Roman" w:hAnsi="Times New Roman"/>
          <w:b/>
          <w:sz w:val="24"/>
          <w:szCs w:val="24"/>
        </w:rPr>
      </w:pPr>
    </w:p>
    <w:p w:rsidR="00D766A5" w:rsidRDefault="00D766A5" w:rsidP="00322E0E">
      <w:pPr>
        <w:pBdr>
          <w:bottom w:val="single" w:sz="24" w:space="1" w:color="0000FF"/>
        </w:pBdr>
        <w:spacing w:after="240" w:line="240" w:lineRule="auto"/>
        <w:jc w:val="both"/>
        <w:rPr>
          <w:rFonts w:ascii="Times New Roman" w:eastAsia="Times New Roman" w:hAnsi="Times New Roman"/>
          <w:b/>
          <w:sz w:val="24"/>
          <w:szCs w:val="24"/>
        </w:rPr>
      </w:pPr>
    </w:p>
    <w:p w:rsidR="00D766A5" w:rsidRDefault="00D766A5" w:rsidP="00322E0E">
      <w:pPr>
        <w:pBdr>
          <w:bottom w:val="single" w:sz="24" w:space="1" w:color="0000FF"/>
        </w:pBdr>
        <w:spacing w:after="240" w:line="240" w:lineRule="auto"/>
        <w:jc w:val="both"/>
        <w:rPr>
          <w:rFonts w:ascii="Times New Roman" w:eastAsia="Times New Roman" w:hAnsi="Times New Roman"/>
          <w:b/>
          <w:sz w:val="24"/>
          <w:szCs w:val="24"/>
        </w:rPr>
      </w:pPr>
    </w:p>
    <w:p w:rsidR="00D766A5" w:rsidRDefault="00D766A5" w:rsidP="00322E0E">
      <w:pPr>
        <w:pBdr>
          <w:bottom w:val="single" w:sz="24" w:space="1" w:color="0000FF"/>
        </w:pBdr>
        <w:spacing w:after="240" w:line="240" w:lineRule="auto"/>
        <w:jc w:val="both"/>
        <w:rPr>
          <w:rFonts w:ascii="Times New Roman" w:eastAsia="Times New Roman" w:hAnsi="Times New Roman"/>
          <w:b/>
          <w:sz w:val="24"/>
          <w:szCs w:val="24"/>
        </w:rPr>
      </w:pPr>
    </w:p>
    <w:p w:rsidR="00D766A5" w:rsidRDefault="00D766A5" w:rsidP="00322E0E">
      <w:pPr>
        <w:pBdr>
          <w:bottom w:val="single" w:sz="24" w:space="1" w:color="0000FF"/>
        </w:pBdr>
        <w:spacing w:after="240" w:line="240" w:lineRule="auto"/>
        <w:jc w:val="both"/>
        <w:rPr>
          <w:rFonts w:ascii="Times New Roman" w:eastAsia="Times New Roman" w:hAnsi="Times New Roman"/>
          <w:b/>
          <w:sz w:val="24"/>
          <w:szCs w:val="24"/>
        </w:rPr>
      </w:pPr>
    </w:p>
    <w:p w:rsidR="00322E0E" w:rsidRDefault="00322E0E" w:rsidP="00322E0E">
      <w:pPr>
        <w:pBdr>
          <w:bottom w:val="single" w:sz="24" w:space="1" w:color="0000FF"/>
        </w:pBdr>
        <w:spacing w:after="240" w:line="240" w:lineRule="auto"/>
        <w:jc w:val="both"/>
        <w:rPr>
          <w:rFonts w:ascii="Times New Roman" w:eastAsia="Times New Roman" w:hAnsi="Times New Roman"/>
          <w:b/>
          <w:caps/>
          <w:sz w:val="24"/>
          <w:szCs w:val="24"/>
        </w:rPr>
      </w:pPr>
      <w:r>
        <w:rPr>
          <w:rFonts w:ascii="Times New Roman" w:eastAsia="Times New Roman" w:hAnsi="Times New Roman"/>
          <w:b/>
          <w:sz w:val="24"/>
          <w:szCs w:val="24"/>
        </w:rPr>
        <w:lastRenderedPageBreak/>
        <w:t xml:space="preserve">PART B: </w:t>
      </w:r>
      <w:r>
        <w:rPr>
          <w:rFonts w:ascii="Times New Roman" w:eastAsia="Times New Roman" w:hAnsi="Times New Roman"/>
          <w:b/>
          <w:caps/>
          <w:sz w:val="24"/>
          <w:szCs w:val="24"/>
        </w:rPr>
        <w:t>safeguards information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85"/>
        <w:gridCol w:w="3542"/>
        <w:gridCol w:w="1852"/>
        <w:gridCol w:w="2597"/>
      </w:tblGrid>
      <w:tr w:rsidR="00322E0E" w:rsidTr="00907574">
        <w:tc>
          <w:tcPr>
            <w:tcW w:w="5000" w:type="pct"/>
            <w:gridSpan w:val="4"/>
            <w:tcBorders>
              <w:top w:val="single" w:sz="4" w:space="0" w:color="auto"/>
              <w:left w:val="single" w:sz="4" w:space="0" w:color="auto"/>
              <w:bottom w:val="dotted" w:sz="4" w:space="0" w:color="auto"/>
              <w:right w:val="single" w:sz="4" w:space="0" w:color="000000" w:themeColor="text1"/>
            </w:tcBorders>
            <w:shd w:val="clear" w:color="auto" w:fill="E6E6E6"/>
            <w:hideMark/>
          </w:tcPr>
          <w:p w:rsidR="00322E0E" w:rsidRDefault="00322E0E" w:rsidP="00907574">
            <w:pPr>
              <w:spacing w:before="60" w:after="60" w:line="240" w:lineRule="auto"/>
              <w:rPr>
                <w:rFonts w:ascii="Times New Roman" w:eastAsia="Times New Roman" w:hAnsi="Times New Roman"/>
                <w:b/>
                <w:sz w:val="24"/>
                <w:szCs w:val="24"/>
              </w:rPr>
            </w:pPr>
            <w:r>
              <w:rPr>
                <w:rFonts w:ascii="Times New Roman" w:eastAsia="Times New Roman" w:hAnsi="Times New Roman"/>
                <w:b/>
              </w:rPr>
              <w:t>ENVIRONMENTAL /SOCIAL SCREENING</w:t>
            </w:r>
          </w:p>
        </w:tc>
      </w:tr>
      <w:tr w:rsidR="00322E0E" w:rsidTr="00907574">
        <w:trPr>
          <w:trHeight w:val="287"/>
        </w:trPr>
        <w:tc>
          <w:tcPr>
            <w:tcW w:w="638" w:type="pct"/>
            <w:vMerge w:val="restart"/>
            <w:tcBorders>
              <w:top w:val="dotted" w:sz="4" w:space="0" w:color="auto"/>
              <w:left w:val="single" w:sz="4" w:space="0" w:color="auto"/>
              <w:bottom w:val="single" w:sz="4" w:space="0" w:color="auto"/>
              <w:right w:val="single" w:sz="4" w:space="0" w:color="000000" w:themeColor="text1"/>
            </w:tcBorders>
            <w:vAlign w:val="center"/>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rPr>
              <w:t>Will the site activity include/involve any of the following?</w:t>
            </w:r>
          </w:p>
        </w:tc>
        <w:tc>
          <w:tcPr>
            <w:tcW w:w="1913" w:type="pct"/>
            <w:tcBorders>
              <w:top w:val="single" w:sz="4" w:space="0" w:color="auto"/>
              <w:left w:val="single" w:sz="4" w:space="0" w:color="000000" w:themeColor="text1"/>
              <w:bottom w:val="dotted" w:sz="4" w:space="0" w:color="auto"/>
              <w:right w:val="nil"/>
            </w:tcBorders>
            <w:hideMark/>
          </w:tcPr>
          <w:p w:rsidR="00322E0E" w:rsidRDefault="00322E0E" w:rsidP="00907574">
            <w:pPr>
              <w:spacing w:before="60" w:after="60" w:line="240" w:lineRule="auto"/>
              <w:rPr>
                <w:rFonts w:ascii="Times New Roman" w:eastAsia="Times New Roman" w:hAnsi="Times New Roman"/>
                <w:b/>
                <w:sz w:val="24"/>
                <w:szCs w:val="24"/>
              </w:rPr>
            </w:pPr>
            <w:r>
              <w:rPr>
                <w:rFonts w:ascii="Times New Roman" w:eastAsia="Times New Roman" w:hAnsi="Times New Roman"/>
                <w:b/>
              </w:rPr>
              <w:t>Activity/Issue</w:t>
            </w:r>
          </w:p>
        </w:tc>
        <w:tc>
          <w:tcPr>
            <w:tcW w:w="1030" w:type="pct"/>
            <w:tcBorders>
              <w:top w:val="single" w:sz="4" w:space="0" w:color="auto"/>
              <w:left w:val="nil"/>
              <w:bottom w:val="dotted" w:sz="4" w:space="0" w:color="auto"/>
              <w:right w:val="nil"/>
            </w:tcBorders>
            <w:hideMark/>
          </w:tcPr>
          <w:p w:rsidR="00322E0E" w:rsidRDefault="00322E0E" w:rsidP="00907574">
            <w:pPr>
              <w:spacing w:before="60" w:after="60" w:line="240" w:lineRule="auto"/>
              <w:rPr>
                <w:rFonts w:ascii="Times New Roman" w:eastAsia="Times New Roman" w:hAnsi="Times New Roman"/>
                <w:b/>
                <w:sz w:val="24"/>
                <w:szCs w:val="24"/>
              </w:rPr>
            </w:pPr>
            <w:r>
              <w:rPr>
                <w:rFonts w:ascii="Times New Roman" w:eastAsia="Times New Roman" w:hAnsi="Times New Roman"/>
                <w:b/>
              </w:rPr>
              <w:t>Status</w:t>
            </w:r>
          </w:p>
        </w:tc>
        <w:tc>
          <w:tcPr>
            <w:tcW w:w="1419" w:type="pct"/>
            <w:tcBorders>
              <w:top w:val="single" w:sz="4" w:space="0" w:color="auto"/>
              <w:left w:val="nil"/>
              <w:bottom w:val="dotted" w:sz="4" w:space="0" w:color="auto"/>
              <w:right w:val="single" w:sz="4" w:space="0" w:color="000000" w:themeColor="text1"/>
            </w:tcBorders>
            <w:hideMark/>
          </w:tcPr>
          <w:p w:rsidR="00322E0E" w:rsidRDefault="00322E0E" w:rsidP="00907574">
            <w:pPr>
              <w:spacing w:before="60" w:after="60" w:line="240" w:lineRule="auto"/>
              <w:rPr>
                <w:rFonts w:ascii="Times New Roman" w:eastAsia="Times New Roman" w:hAnsi="Times New Roman"/>
                <w:b/>
                <w:sz w:val="24"/>
                <w:szCs w:val="24"/>
              </w:rPr>
            </w:pPr>
            <w:r>
              <w:rPr>
                <w:rFonts w:ascii="Times New Roman" w:eastAsia="Times New Roman" w:hAnsi="Times New Roman"/>
                <w:b/>
              </w:rPr>
              <w:t>Triggered Actions</w:t>
            </w:r>
          </w:p>
        </w:tc>
      </w:tr>
      <w:tr w:rsidR="00322E0E" w:rsidTr="00907574">
        <w:trPr>
          <w:trHeight w:val="215"/>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322E0E" w:rsidRDefault="00322E0E" w:rsidP="00907574">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dotted" w:sz="4" w:space="0" w:color="auto"/>
              <w:right w:val="nil"/>
            </w:tcBorders>
            <w:hideMark/>
          </w:tcPr>
          <w:p w:rsidR="00322E0E" w:rsidRDefault="00322E0E" w:rsidP="00907574">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 Building rehabilitation </w:t>
            </w:r>
          </w:p>
        </w:tc>
        <w:tc>
          <w:tcPr>
            <w:tcW w:w="1030" w:type="pct"/>
            <w:tcBorders>
              <w:top w:val="dotted" w:sz="4" w:space="0" w:color="auto"/>
              <w:left w:val="nil"/>
              <w:bottom w:val="dotted" w:sz="4" w:space="0" w:color="auto"/>
              <w:right w:val="nil"/>
            </w:tcBorders>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 Yes  [+] No</w:t>
            </w:r>
          </w:p>
        </w:tc>
        <w:tc>
          <w:tcPr>
            <w:tcW w:w="1419" w:type="pct"/>
            <w:tcBorders>
              <w:top w:val="dotted" w:sz="4" w:space="0" w:color="auto"/>
              <w:left w:val="nil"/>
              <w:bottom w:val="dotted" w:sz="4" w:space="0" w:color="auto"/>
              <w:right w:val="single" w:sz="4" w:space="0" w:color="000000" w:themeColor="text1"/>
            </w:tcBorders>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See Section  </w:t>
            </w:r>
            <w:r>
              <w:rPr>
                <w:rFonts w:ascii="Times New Roman" w:eastAsia="Times New Roman" w:hAnsi="Times New Roman"/>
                <w:b/>
                <w:sz w:val="24"/>
                <w:szCs w:val="24"/>
              </w:rPr>
              <w:t>A</w:t>
            </w:r>
            <w:r>
              <w:rPr>
                <w:rFonts w:ascii="Times New Roman" w:eastAsia="Times New Roman" w:hAnsi="Times New Roman"/>
                <w:sz w:val="24"/>
                <w:szCs w:val="24"/>
              </w:rPr>
              <w:t xml:space="preserve"> below</w:t>
            </w:r>
          </w:p>
        </w:tc>
      </w:tr>
      <w:tr w:rsidR="00322E0E" w:rsidTr="00907574">
        <w:trPr>
          <w:trHeight w:val="58"/>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322E0E" w:rsidRDefault="00322E0E" w:rsidP="00907574">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dotted" w:sz="4" w:space="0" w:color="auto"/>
              <w:right w:val="nil"/>
            </w:tcBorders>
            <w:hideMark/>
          </w:tcPr>
          <w:p w:rsidR="00322E0E" w:rsidRDefault="00322E0E" w:rsidP="00907574">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 New construction</w:t>
            </w:r>
          </w:p>
        </w:tc>
        <w:tc>
          <w:tcPr>
            <w:tcW w:w="1030" w:type="pct"/>
            <w:tcBorders>
              <w:top w:val="dotted" w:sz="4" w:space="0" w:color="auto"/>
              <w:left w:val="nil"/>
              <w:bottom w:val="dotted" w:sz="4" w:space="0" w:color="auto"/>
              <w:right w:val="nil"/>
            </w:tcBorders>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Yes [ ] No</w:t>
            </w:r>
          </w:p>
        </w:tc>
        <w:tc>
          <w:tcPr>
            <w:tcW w:w="1419" w:type="pct"/>
            <w:tcBorders>
              <w:top w:val="dotted" w:sz="4" w:space="0" w:color="auto"/>
              <w:left w:val="nil"/>
              <w:bottom w:val="dotted" w:sz="4" w:space="0" w:color="auto"/>
              <w:right w:val="single" w:sz="4" w:space="0" w:color="000000" w:themeColor="text1"/>
            </w:tcBorders>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See Section  A below</w:t>
            </w:r>
          </w:p>
        </w:tc>
      </w:tr>
      <w:tr w:rsidR="00322E0E" w:rsidTr="00907574">
        <w:trPr>
          <w:trHeight w:val="58"/>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322E0E" w:rsidRDefault="00322E0E" w:rsidP="00907574">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dotted" w:sz="4" w:space="0" w:color="auto"/>
              <w:right w:val="nil"/>
            </w:tcBorders>
            <w:hideMark/>
          </w:tcPr>
          <w:p w:rsidR="00322E0E" w:rsidRDefault="00322E0E" w:rsidP="00907574">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 Individual wastewater treatment system</w:t>
            </w:r>
          </w:p>
        </w:tc>
        <w:tc>
          <w:tcPr>
            <w:tcW w:w="1030" w:type="pct"/>
            <w:tcBorders>
              <w:top w:val="dotted" w:sz="4" w:space="0" w:color="auto"/>
              <w:left w:val="nil"/>
              <w:bottom w:val="dotted" w:sz="4" w:space="0" w:color="auto"/>
              <w:right w:val="nil"/>
            </w:tcBorders>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 Yes [+] No</w:t>
            </w:r>
          </w:p>
        </w:tc>
        <w:tc>
          <w:tcPr>
            <w:tcW w:w="1419" w:type="pct"/>
            <w:tcBorders>
              <w:top w:val="dotted" w:sz="4" w:space="0" w:color="auto"/>
              <w:left w:val="nil"/>
              <w:bottom w:val="dotted" w:sz="4" w:space="0" w:color="auto"/>
              <w:right w:val="single" w:sz="4" w:space="0" w:color="000000" w:themeColor="text1"/>
            </w:tcBorders>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See Section  </w:t>
            </w:r>
            <w:r>
              <w:rPr>
                <w:rFonts w:ascii="Times New Roman" w:eastAsia="Times New Roman" w:hAnsi="Times New Roman"/>
                <w:b/>
                <w:sz w:val="24"/>
                <w:szCs w:val="24"/>
              </w:rPr>
              <w:t>B</w:t>
            </w:r>
            <w:r>
              <w:rPr>
                <w:rFonts w:ascii="Times New Roman" w:eastAsia="Times New Roman" w:hAnsi="Times New Roman"/>
                <w:sz w:val="24"/>
                <w:szCs w:val="24"/>
              </w:rPr>
              <w:t xml:space="preserve"> below</w:t>
            </w:r>
          </w:p>
        </w:tc>
      </w:tr>
      <w:tr w:rsidR="00322E0E" w:rsidTr="00907574">
        <w:trPr>
          <w:trHeight w:val="58"/>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322E0E" w:rsidRDefault="00322E0E" w:rsidP="00907574">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dotted" w:sz="4" w:space="0" w:color="auto"/>
              <w:right w:val="nil"/>
            </w:tcBorders>
            <w:hideMark/>
          </w:tcPr>
          <w:p w:rsidR="00322E0E" w:rsidRDefault="00322E0E" w:rsidP="00907574">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 Historic building(s) and districts</w:t>
            </w:r>
          </w:p>
        </w:tc>
        <w:tc>
          <w:tcPr>
            <w:tcW w:w="1030" w:type="pct"/>
            <w:tcBorders>
              <w:top w:val="dotted" w:sz="4" w:space="0" w:color="auto"/>
              <w:left w:val="nil"/>
              <w:bottom w:val="dotted" w:sz="4" w:space="0" w:color="auto"/>
              <w:right w:val="nil"/>
            </w:tcBorders>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 Yes  [+] No</w:t>
            </w:r>
          </w:p>
        </w:tc>
        <w:tc>
          <w:tcPr>
            <w:tcW w:w="1419" w:type="pct"/>
            <w:tcBorders>
              <w:top w:val="dotted" w:sz="4" w:space="0" w:color="auto"/>
              <w:left w:val="nil"/>
              <w:bottom w:val="dotted" w:sz="4" w:space="0" w:color="auto"/>
              <w:right w:val="single" w:sz="4" w:space="0" w:color="000000" w:themeColor="text1"/>
            </w:tcBorders>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See Section  </w:t>
            </w:r>
            <w:r>
              <w:rPr>
                <w:rFonts w:ascii="Times New Roman" w:eastAsia="Times New Roman" w:hAnsi="Times New Roman"/>
                <w:b/>
                <w:sz w:val="24"/>
                <w:szCs w:val="24"/>
              </w:rPr>
              <w:t>C</w:t>
            </w:r>
            <w:r>
              <w:rPr>
                <w:rFonts w:ascii="Times New Roman" w:eastAsia="Times New Roman" w:hAnsi="Times New Roman"/>
                <w:sz w:val="24"/>
                <w:szCs w:val="24"/>
              </w:rPr>
              <w:t xml:space="preserve"> below</w:t>
            </w:r>
          </w:p>
        </w:tc>
      </w:tr>
      <w:tr w:rsidR="00322E0E" w:rsidTr="00907574">
        <w:trPr>
          <w:trHeight w:val="58"/>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322E0E" w:rsidRDefault="00322E0E" w:rsidP="00907574">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dotted" w:sz="4" w:space="0" w:color="auto"/>
              <w:right w:val="nil"/>
            </w:tcBorders>
            <w:hideMark/>
          </w:tcPr>
          <w:p w:rsidR="00322E0E" w:rsidRDefault="00322E0E" w:rsidP="00907574">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 Acquisition of land</w:t>
            </w:r>
            <w:r>
              <w:rPr>
                <w:rFonts w:ascii="Times New Roman" w:eastAsia="Times New Roman" w:hAnsi="Times New Roman"/>
                <w:sz w:val="24"/>
                <w:szCs w:val="24"/>
                <w:vertAlign w:val="superscript"/>
              </w:rPr>
              <w:footnoteReference w:id="1"/>
            </w:r>
          </w:p>
        </w:tc>
        <w:tc>
          <w:tcPr>
            <w:tcW w:w="1030" w:type="pct"/>
            <w:tcBorders>
              <w:top w:val="dotted" w:sz="4" w:space="0" w:color="auto"/>
              <w:left w:val="nil"/>
              <w:bottom w:val="dotted" w:sz="4" w:space="0" w:color="auto"/>
              <w:right w:val="nil"/>
            </w:tcBorders>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 Yes  [+] No</w:t>
            </w:r>
          </w:p>
        </w:tc>
        <w:tc>
          <w:tcPr>
            <w:tcW w:w="1419" w:type="pct"/>
            <w:tcBorders>
              <w:top w:val="dotted" w:sz="4" w:space="0" w:color="auto"/>
              <w:left w:val="nil"/>
              <w:bottom w:val="dotted" w:sz="4" w:space="0" w:color="auto"/>
              <w:right w:val="single" w:sz="4" w:space="0" w:color="000000" w:themeColor="text1"/>
            </w:tcBorders>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See Section  </w:t>
            </w:r>
            <w:r>
              <w:rPr>
                <w:rFonts w:ascii="Times New Roman" w:eastAsia="Times New Roman" w:hAnsi="Times New Roman"/>
                <w:b/>
                <w:sz w:val="24"/>
                <w:szCs w:val="24"/>
              </w:rPr>
              <w:t>D</w:t>
            </w:r>
            <w:r>
              <w:rPr>
                <w:rFonts w:ascii="Times New Roman" w:eastAsia="Times New Roman" w:hAnsi="Times New Roman"/>
                <w:sz w:val="24"/>
                <w:szCs w:val="24"/>
              </w:rPr>
              <w:t xml:space="preserve"> below</w:t>
            </w:r>
          </w:p>
        </w:tc>
      </w:tr>
      <w:tr w:rsidR="00322E0E" w:rsidTr="00907574">
        <w:trPr>
          <w:trHeight w:val="58"/>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322E0E" w:rsidRDefault="00322E0E" w:rsidP="00907574">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dotted" w:sz="4" w:space="0" w:color="auto"/>
              <w:right w:val="nil"/>
            </w:tcBorders>
            <w:hideMark/>
          </w:tcPr>
          <w:p w:rsidR="00322E0E" w:rsidRDefault="00322E0E" w:rsidP="00907574">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Hazardous or toxic materials</w:t>
            </w:r>
            <w:r>
              <w:rPr>
                <w:rFonts w:ascii="Times New Roman" w:eastAsia="Times New Roman" w:hAnsi="Times New Roman"/>
                <w:sz w:val="24"/>
                <w:szCs w:val="24"/>
                <w:vertAlign w:val="superscript"/>
              </w:rPr>
              <w:footnoteReference w:id="2"/>
            </w:r>
          </w:p>
        </w:tc>
        <w:tc>
          <w:tcPr>
            <w:tcW w:w="1030" w:type="pct"/>
            <w:tcBorders>
              <w:top w:val="dotted" w:sz="4" w:space="0" w:color="auto"/>
              <w:left w:val="nil"/>
              <w:bottom w:val="dotted" w:sz="4" w:space="0" w:color="auto"/>
              <w:right w:val="nil"/>
            </w:tcBorders>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 Yes  [+] No</w:t>
            </w:r>
          </w:p>
        </w:tc>
        <w:tc>
          <w:tcPr>
            <w:tcW w:w="1419" w:type="pct"/>
            <w:tcBorders>
              <w:top w:val="dotted" w:sz="4" w:space="0" w:color="auto"/>
              <w:left w:val="nil"/>
              <w:bottom w:val="dotted" w:sz="4" w:space="0" w:color="auto"/>
              <w:right w:val="single" w:sz="4" w:space="0" w:color="000000" w:themeColor="text1"/>
            </w:tcBorders>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See Section  </w:t>
            </w:r>
            <w:r>
              <w:rPr>
                <w:rFonts w:ascii="Times New Roman" w:eastAsia="Times New Roman" w:hAnsi="Times New Roman"/>
                <w:b/>
                <w:sz w:val="24"/>
                <w:szCs w:val="24"/>
              </w:rPr>
              <w:t>E</w:t>
            </w:r>
            <w:r>
              <w:rPr>
                <w:rFonts w:ascii="Times New Roman" w:eastAsia="Times New Roman" w:hAnsi="Times New Roman"/>
                <w:sz w:val="24"/>
                <w:szCs w:val="24"/>
              </w:rPr>
              <w:t xml:space="preserve"> below</w:t>
            </w:r>
          </w:p>
        </w:tc>
      </w:tr>
      <w:tr w:rsidR="00322E0E" w:rsidTr="00907574">
        <w:trPr>
          <w:trHeight w:val="58"/>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322E0E" w:rsidRDefault="00322E0E" w:rsidP="00907574">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dotted" w:sz="4" w:space="0" w:color="auto"/>
              <w:right w:val="nil"/>
            </w:tcBorders>
            <w:hideMark/>
          </w:tcPr>
          <w:p w:rsidR="00322E0E" w:rsidRDefault="00322E0E" w:rsidP="00907574">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Impacts on forests and/or protected areas</w:t>
            </w:r>
          </w:p>
        </w:tc>
        <w:tc>
          <w:tcPr>
            <w:tcW w:w="1030" w:type="pct"/>
            <w:tcBorders>
              <w:top w:val="dotted" w:sz="4" w:space="0" w:color="auto"/>
              <w:left w:val="nil"/>
              <w:bottom w:val="dotted" w:sz="4" w:space="0" w:color="auto"/>
              <w:right w:val="nil"/>
            </w:tcBorders>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 Yes  [+] No</w:t>
            </w:r>
          </w:p>
        </w:tc>
        <w:tc>
          <w:tcPr>
            <w:tcW w:w="1419" w:type="pct"/>
            <w:tcBorders>
              <w:top w:val="dotted" w:sz="4" w:space="0" w:color="auto"/>
              <w:left w:val="nil"/>
              <w:bottom w:val="dotted" w:sz="4" w:space="0" w:color="auto"/>
              <w:right w:val="single" w:sz="4" w:space="0" w:color="000000" w:themeColor="text1"/>
            </w:tcBorders>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See Section  </w:t>
            </w:r>
            <w:r>
              <w:rPr>
                <w:rFonts w:ascii="Times New Roman" w:eastAsia="Times New Roman" w:hAnsi="Times New Roman"/>
                <w:b/>
                <w:sz w:val="24"/>
                <w:szCs w:val="24"/>
              </w:rPr>
              <w:t xml:space="preserve">F </w:t>
            </w:r>
            <w:r>
              <w:rPr>
                <w:rFonts w:ascii="Times New Roman" w:eastAsia="Times New Roman" w:hAnsi="Times New Roman"/>
                <w:sz w:val="24"/>
                <w:szCs w:val="24"/>
              </w:rPr>
              <w:t>below</w:t>
            </w:r>
          </w:p>
        </w:tc>
      </w:tr>
      <w:tr w:rsidR="00322E0E" w:rsidTr="00907574">
        <w:trPr>
          <w:trHeight w:val="58"/>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322E0E" w:rsidRDefault="00322E0E" w:rsidP="00907574">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dotted" w:sz="4" w:space="0" w:color="auto"/>
              <w:right w:val="nil"/>
            </w:tcBorders>
            <w:hideMark/>
          </w:tcPr>
          <w:p w:rsidR="00322E0E" w:rsidRDefault="00322E0E" w:rsidP="00907574">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Handling / management of medical waste</w:t>
            </w:r>
          </w:p>
        </w:tc>
        <w:tc>
          <w:tcPr>
            <w:tcW w:w="1030" w:type="pct"/>
            <w:tcBorders>
              <w:top w:val="dotted" w:sz="4" w:space="0" w:color="auto"/>
              <w:left w:val="nil"/>
              <w:bottom w:val="dotted" w:sz="4" w:space="0" w:color="auto"/>
              <w:right w:val="nil"/>
            </w:tcBorders>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 Yes  [+] No</w:t>
            </w:r>
          </w:p>
        </w:tc>
        <w:tc>
          <w:tcPr>
            <w:tcW w:w="1419" w:type="pct"/>
            <w:tcBorders>
              <w:top w:val="dotted" w:sz="4" w:space="0" w:color="auto"/>
              <w:left w:val="nil"/>
              <w:bottom w:val="dotted" w:sz="4" w:space="0" w:color="auto"/>
              <w:right w:val="single" w:sz="4" w:space="0" w:color="000000" w:themeColor="text1"/>
            </w:tcBorders>
            <w:hideMark/>
          </w:tcPr>
          <w:p w:rsidR="00322E0E" w:rsidRDefault="00322E0E" w:rsidP="00907574">
            <w:p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See Section  </w:t>
            </w:r>
            <w:r>
              <w:rPr>
                <w:rFonts w:ascii="Times New Roman" w:eastAsia="Times New Roman" w:hAnsi="Times New Roman"/>
                <w:b/>
                <w:sz w:val="24"/>
                <w:szCs w:val="24"/>
              </w:rPr>
              <w:t>G</w:t>
            </w:r>
            <w:r>
              <w:rPr>
                <w:rFonts w:ascii="Times New Roman" w:eastAsia="Times New Roman" w:hAnsi="Times New Roman"/>
                <w:sz w:val="24"/>
                <w:szCs w:val="24"/>
              </w:rPr>
              <w:t xml:space="preserve"> below</w:t>
            </w:r>
          </w:p>
        </w:tc>
      </w:tr>
      <w:tr w:rsidR="00322E0E" w:rsidTr="00907574">
        <w:trPr>
          <w:trHeight w:val="58"/>
        </w:trPr>
        <w:tc>
          <w:tcPr>
            <w:tcW w:w="0" w:type="auto"/>
            <w:vMerge/>
            <w:tcBorders>
              <w:top w:val="dotted" w:sz="4" w:space="0" w:color="auto"/>
              <w:left w:val="single" w:sz="4" w:space="0" w:color="auto"/>
              <w:bottom w:val="single" w:sz="4" w:space="0" w:color="auto"/>
              <w:right w:val="single" w:sz="4" w:space="0" w:color="000000" w:themeColor="text1"/>
            </w:tcBorders>
            <w:vAlign w:val="center"/>
            <w:hideMark/>
          </w:tcPr>
          <w:p w:rsidR="00322E0E" w:rsidRDefault="00322E0E" w:rsidP="00907574">
            <w:pPr>
              <w:spacing w:after="0" w:line="240" w:lineRule="auto"/>
              <w:rPr>
                <w:rFonts w:ascii="Times New Roman" w:eastAsia="Times New Roman" w:hAnsi="Times New Roman"/>
                <w:sz w:val="24"/>
                <w:szCs w:val="24"/>
              </w:rPr>
            </w:pPr>
          </w:p>
        </w:tc>
        <w:tc>
          <w:tcPr>
            <w:tcW w:w="1913" w:type="pct"/>
            <w:tcBorders>
              <w:top w:val="dotted" w:sz="4" w:space="0" w:color="auto"/>
              <w:left w:val="single" w:sz="4" w:space="0" w:color="000000" w:themeColor="text1"/>
              <w:bottom w:val="single" w:sz="4" w:space="0" w:color="auto"/>
              <w:right w:val="nil"/>
            </w:tcBorders>
            <w:hideMark/>
          </w:tcPr>
          <w:p w:rsidR="00322E0E" w:rsidRDefault="00322E0E" w:rsidP="00907574">
            <w:pPr>
              <w:numPr>
                <w:ilvl w:val="0"/>
                <w:numId w:val="2"/>
              </w:numPr>
              <w:spacing w:before="60" w:after="60" w:line="240" w:lineRule="auto"/>
              <w:rPr>
                <w:rFonts w:ascii="Times New Roman" w:eastAsia="Times New Roman" w:hAnsi="Times New Roman"/>
                <w:sz w:val="24"/>
                <w:szCs w:val="24"/>
              </w:rPr>
            </w:pPr>
            <w:r>
              <w:rPr>
                <w:rFonts w:ascii="Times New Roman" w:eastAsia="Times New Roman" w:hAnsi="Times New Roman"/>
                <w:sz w:val="24"/>
                <w:szCs w:val="24"/>
              </w:rPr>
              <w:t>Traffic and Pedestrian Safety</w:t>
            </w:r>
          </w:p>
        </w:tc>
        <w:tc>
          <w:tcPr>
            <w:tcW w:w="1030" w:type="pct"/>
            <w:tcBorders>
              <w:top w:val="dotted" w:sz="4" w:space="0" w:color="auto"/>
              <w:left w:val="nil"/>
              <w:bottom w:val="single" w:sz="4" w:space="0" w:color="auto"/>
              <w:right w:val="nil"/>
            </w:tcBorders>
            <w:hideMark/>
          </w:tcPr>
          <w:p w:rsidR="00322E0E" w:rsidRDefault="00322E0E" w:rsidP="0090757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 Yes [ ] No</w:t>
            </w:r>
          </w:p>
        </w:tc>
        <w:tc>
          <w:tcPr>
            <w:tcW w:w="1419" w:type="pct"/>
            <w:tcBorders>
              <w:top w:val="dotted" w:sz="4" w:space="0" w:color="auto"/>
              <w:left w:val="nil"/>
              <w:bottom w:val="single" w:sz="4" w:space="0" w:color="auto"/>
              <w:right w:val="single" w:sz="4" w:space="0" w:color="000000" w:themeColor="text1"/>
            </w:tcBorders>
            <w:hideMark/>
          </w:tcPr>
          <w:p w:rsidR="00322E0E" w:rsidRDefault="00322E0E" w:rsidP="0090757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See Section  </w:t>
            </w:r>
            <w:r>
              <w:rPr>
                <w:rFonts w:ascii="Times New Roman" w:eastAsia="Times New Roman" w:hAnsi="Times New Roman"/>
                <w:b/>
                <w:sz w:val="24"/>
                <w:szCs w:val="24"/>
              </w:rPr>
              <w:t>H</w:t>
            </w:r>
            <w:r>
              <w:rPr>
                <w:rFonts w:ascii="Times New Roman" w:eastAsia="Times New Roman" w:hAnsi="Times New Roman"/>
                <w:sz w:val="24"/>
                <w:szCs w:val="24"/>
              </w:rPr>
              <w:t xml:space="preserve"> below</w:t>
            </w:r>
          </w:p>
        </w:tc>
      </w:tr>
    </w:tbl>
    <w:p w:rsidR="00322E0E" w:rsidRDefault="00322E0E" w:rsidP="00322E0E">
      <w:pPr>
        <w:pBdr>
          <w:bottom w:val="single" w:sz="24" w:space="1" w:color="0000FF"/>
        </w:pBdr>
        <w:spacing w:before="240" w:after="240" w:line="240" w:lineRule="auto"/>
        <w:jc w:val="both"/>
        <w:rPr>
          <w:rFonts w:ascii="Times New Roman" w:eastAsia="Times New Roman" w:hAnsi="Times New Roman"/>
          <w:b/>
          <w:caps/>
          <w:sz w:val="24"/>
          <w:szCs w:val="24"/>
        </w:rPr>
      </w:pPr>
      <w:r>
        <w:rPr>
          <w:rFonts w:ascii="Times New Roman" w:eastAsia="Times New Roman" w:hAnsi="Times New Roman"/>
          <w:b/>
          <w:sz w:val="24"/>
          <w:szCs w:val="24"/>
        </w:rPr>
        <w:br w:type="page"/>
      </w:r>
      <w:r>
        <w:rPr>
          <w:rFonts w:ascii="Times New Roman" w:eastAsia="Times New Roman" w:hAnsi="Times New Roman"/>
          <w:b/>
          <w:sz w:val="24"/>
          <w:szCs w:val="24"/>
        </w:rPr>
        <w:lastRenderedPageBreak/>
        <w:t xml:space="preserve">PART C: </w:t>
      </w:r>
      <w:r>
        <w:rPr>
          <w:rFonts w:ascii="Times New Roman" w:eastAsia="Times New Roman" w:hAnsi="Times New Roman"/>
          <w:b/>
          <w:caps/>
          <w:sz w:val="24"/>
          <w:szCs w:val="24"/>
        </w:rPr>
        <w:t>Mitigation measures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469"/>
        <w:gridCol w:w="6651"/>
      </w:tblGrid>
      <w:tr w:rsidR="00322E0E" w:rsidTr="00907574">
        <w:tc>
          <w:tcPr>
            <w:tcW w:w="745" w:type="pct"/>
            <w:tcBorders>
              <w:top w:val="single" w:sz="4" w:space="0" w:color="auto"/>
              <w:left w:val="single" w:sz="4" w:space="0" w:color="auto"/>
              <w:bottom w:val="single" w:sz="4" w:space="0" w:color="auto"/>
              <w:right w:val="single" w:sz="4" w:space="0" w:color="auto"/>
            </w:tcBorders>
            <w:shd w:val="clear" w:color="auto" w:fill="E6E6E6"/>
            <w:hideMark/>
          </w:tcPr>
          <w:p w:rsidR="00322E0E" w:rsidRDefault="00322E0E" w:rsidP="00907574">
            <w:pPr>
              <w:spacing w:before="120" w:after="120" w:line="240" w:lineRule="auto"/>
              <w:jc w:val="center"/>
              <w:rPr>
                <w:rFonts w:ascii="Times New Roman" w:eastAsia="Times New Roman" w:hAnsi="Times New Roman"/>
                <w:b/>
                <w:sz w:val="18"/>
                <w:szCs w:val="18"/>
              </w:rPr>
            </w:pPr>
            <w:r>
              <w:rPr>
                <w:rFonts w:ascii="Times New Roman" w:eastAsia="Times New Roman" w:hAnsi="Times New Roman"/>
                <w:b/>
                <w:sz w:val="18"/>
                <w:szCs w:val="18"/>
              </w:rPr>
              <w:t>ACTIVITY</w:t>
            </w:r>
          </w:p>
        </w:tc>
        <w:tc>
          <w:tcPr>
            <w:tcW w:w="678" w:type="pct"/>
            <w:tcBorders>
              <w:top w:val="single" w:sz="4" w:space="0" w:color="auto"/>
              <w:left w:val="single" w:sz="4" w:space="0" w:color="auto"/>
              <w:bottom w:val="single" w:sz="4" w:space="0" w:color="auto"/>
              <w:right w:val="single" w:sz="4" w:space="0" w:color="auto"/>
            </w:tcBorders>
            <w:shd w:val="clear" w:color="auto" w:fill="E6E6E6"/>
            <w:hideMark/>
          </w:tcPr>
          <w:p w:rsidR="00322E0E" w:rsidRDefault="00322E0E" w:rsidP="00907574">
            <w:pPr>
              <w:spacing w:before="120" w:after="120" w:line="240" w:lineRule="auto"/>
              <w:jc w:val="center"/>
              <w:rPr>
                <w:rFonts w:ascii="Times New Roman" w:eastAsia="Times New Roman" w:hAnsi="Times New Roman"/>
                <w:b/>
                <w:sz w:val="18"/>
                <w:szCs w:val="18"/>
              </w:rPr>
            </w:pPr>
            <w:r>
              <w:rPr>
                <w:rFonts w:ascii="Times New Roman" w:eastAsia="Times New Roman" w:hAnsi="Times New Roman"/>
                <w:b/>
                <w:sz w:val="18"/>
                <w:szCs w:val="18"/>
              </w:rPr>
              <w:t>PARAMETER</w:t>
            </w:r>
          </w:p>
        </w:tc>
        <w:tc>
          <w:tcPr>
            <w:tcW w:w="3578" w:type="pct"/>
            <w:tcBorders>
              <w:top w:val="single" w:sz="4" w:space="0" w:color="auto"/>
              <w:left w:val="single" w:sz="4" w:space="0" w:color="auto"/>
              <w:bottom w:val="single" w:sz="4" w:space="0" w:color="auto"/>
              <w:right w:val="single" w:sz="4" w:space="0" w:color="auto"/>
            </w:tcBorders>
            <w:shd w:val="clear" w:color="auto" w:fill="E6E6E6"/>
            <w:hideMark/>
          </w:tcPr>
          <w:p w:rsidR="00322E0E" w:rsidRDefault="00322E0E" w:rsidP="00907574">
            <w:pPr>
              <w:spacing w:before="120" w:after="120" w:line="240" w:lineRule="auto"/>
              <w:jc w:val="center"/>
              <w:rPr>
                <w:rFonts w:ascii="Times New Roman" w:eastAsia="Times New Roman" w:hAnsi="Times New Roman"/>
                <w:b/>
                <w:sz w:val="18"/>
                <w:szCs w:val="18"/>
              </w:rPr>
            </w:pPr>
            <w:r>
              <w:rPr>
                <w:rFonts w:ascii="Times New Roman" w:eastAsia="Times New Roman" w:hAnsi="Times New Roman"/>
                <w:b/>
                <w:sz w:val="18"/>
                <w:szCs w:val="18"/>
              </w:rPr>
              <w:t xml:space="preserve">MITIGATION MEASURES </w:t>
            </w:r>
            <w:r>
              <w:rPr>
                <w:rFonts w:ascii="Times New Roman" w:eastAsia="Times New Roman" w:hAnsi="Times New Roman"/>
                <w:sz w:val="18"/>
                <w:szCs w:val="18"/>
              </w:rPr>
              <w:t>(provide costs where applicable)</w:t>
            </w:r>
          </w:p>
        </w:tc>
      </w:tr>
      <w:tr w:rsidR="00322E0E" w:rsidTr="00907574">
        <w:tc>
          <w:tcPr>
            <w:tcW w:w="745" w:type="pct"/>
            <w:tcBorders>
              <w:top w:val="single" w:sz="4" w:space="0" w:color="auto"/>
              <w:left w:val="single" w:sz="4" w:space="0" w:color="auto"/>
              <w:bottom w:val="single" w:sz="4" w:space="0" w:color="auto"/>
              <w:right w:val="single" w:sz="4" w:space="0" w:color="auto"/>
            </w:tcBorders>
            <w:hideMark/>
          </w:tcPr>
          <w:p w:rsidR="00322E0E" w:rsidRDefault="00322E0E" w:rsidP="00907574">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0</w:t>
            </w:r>
            <w:r>
              <w:rPr>
                <w:rFonts w:ascii="Times New Roman" w:eastAsia="Times New Roman" w:hAnsi="Times New Roman"/>
                <w:sz w:val="24"/>
                <w:szCs w:val="24"/>
              </w:rPr>
              <w:t>. General Conditions</w:t>
            </w:r>
          </w:p>
        </w:tc>
        <w:tc>
          <w:tcPr>
            <w:tcW w:w="678" w:type="pct"/>
            <w:tcBorders>
              <w:top w:val="single" w:sz="4" w:space="0" w:color="auto"/>
              <w:left w:val="single" w:sz="4" w:space="0" w:color="auto"/>
              <w:bottom w:val="single" w:sz="4" w:space="0" w:color="auto"/>
              <w:right w:val="single" w:sz="4" w:space="0" w:color="auto"/>
            </w:tcBorders>
            <w:hideMark/>
          </w:tcPr>
          <w:p w:rsidR="00322E0E" w:rsidRDefault="00322E0E" w:rsidP="0090757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Notification and Worker Safety</w:t>
            </w:r>
          </w:p>
        </w:tc>
        <w:tc>
          <w:tcPr>
            <w:tcW w:w="3578" w:type="pct"/>
            <w:tcBorders>
              <w:top w:val="single" w:sz="4" w:space="0" w:color="auto"/>
              <w:left w:val="single" w:sz="4" w:space="0" w:color="auto"/>
              <w:bottom w:val="single" w:sz="4" w:space="0" w:color="auto"/>
              <w:right w:val="single" w:sz="4" w:space="0" w:color="auto"/>
            </w:tcBorders>
            <w:hideMark/>
          </w:tcPr>
          <w:p w:rsidR="00322E0E" w:rsidRDefault="00322E0E" w:rsidP="00907574">
            <w:pPr>
              <w:numPr>
                <w:ilvl w:val="0"/>
                <w:numId w:val="3"/>
              </w:numPr>
              <w:tabs>
                <w:tab w:val="num" w:pos="252"/>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 The local construction and environment inspectorates and communities have been notified of upcoming activities</w:t>
            </w:r>
          </w:p>
          <w:p w:rsidR="00322E0E" w:rsidRDefault="00322E0E" w:rsidP="00907574">
            <w:pPr>
              <w:numPr>
                <w:ilvl w:val="0"/>
                <w:numId w:val="3"/>
              </w:numPr>
              <w:tabs>
                <w:tab w:val="num" w:pos="252"/>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  The public has been notified of the works through appropriate notification in the media and/or at publicly accessible sites (including the site of the works)</w:t>
            </w:r>
          </w:p>
          <w:p w:rsidR="00322E0E" w:rsidRDefault="00322E0E" w:rsidP="00907574">
            <w:pPr>
              <w:numPr>
                <w:ilvl w:val="0"/>
                <w:numId w:val="3"/>
              </w:numPr>
              <w:tabs>
                <w:tab w:val="num" w:pos="252"/>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 All legally required permits have been acquired for construction </w:t>
            </w:r>
          </w:p>
          <w:p w:rsidR="00322E0E" w:rsidRDefault="00322E0E" w:rsidP="00907574">
            <w:pPr>
              <w:numPr>
                <w:ilvl w:val="0"/>
                <w:numId w:val="3"/>
              </w:numPr>
              <w:tabs>
                <w:tab w:val="num" w:pos="252"/>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 The Contractor formally agrees that all work will be carried out in a safe and disciplined manner designed to minimize impacts on neighboring residents and environment.</w:t>
            </w:r>
          </w:p>
          <w:p w:rsidR="00322E0E" w:rsidRDefault="00322E0E" w:rsidP="00907574">
            <w:pPr>
              <w:numPr>
                <w:ilvl w:val="0"/>
                <w:numId w:val="3"/>
              </w:numPr>
              <w:tabs>
                <w:tab w:val="num" w:pos="252"/>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 Workers’ PPE will comply with international good practice (always hardhats, as needed masks and safety glasses, harnesses and safety boots)</w:t>
            </w:r>
          </w:p>
          <w:p w:rsidR="00322E0E" w:rsidRDefault="00322E0E" w:rsidP="00907574">
            <w:pPr>
              <w:numPr>
                <w:ilvl w:val="0"/>
                <w:numId w:val="3"/>
              </w:numPr>
              <w:tabs>
                <w:tab w:val="num" w:pos="252"/>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 Appropriate signposting of the sites will inform workers of key rules and regulations to follow.</w:t>
            </w:r>
          </w:p>
        </w:tc>
      </w:tr>
      <w:tr w:rsidR="00322E0E" w:rsidTr="00907574">
        <w:tc>
          <w:tcPr>
            <w:tcW w:w="745" w:type="pct"/>
            <w:vMerge w:val="restart"/>
            <w:tcBorders>
              <w:top w:val="single" w:sz="4" w:space="0" w:color="auto"/>
              <w:left w:val="single" w:sz="4" w:space="0" w:color="auto"/>
              <w:bottom w:val="single" w:sz="4" w:space="0" w:color="auto"/>
              <w:right w:val="single" w:sz="4" w:space="0" w:color="auto"/>
            </w:tcBorders>
            <w:hideMark/>
          </w:tcPr>
          <w:p w:rsidR="00322E0E" w:rsidRDefault="00322E0E" w:rsidP="00907574">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A.</w:t>
            </w:r>
            <w:r>
              <w:rPr>
                <w:rFonts w:ascii="Times New Roman" w:eastAsia="Times New Roman" w:hAnsi="Times New Roman"/>
                <w:sz w:val="24"/>
                <w:szCs w:val="24"/>
              </w:rPr>
              <w:t xml:space="preserve"> General Construction Activities</w:t>
            </w:r>
          </w:p>
        </w:tc>
        <w:tc>
          <w:tcPr>
            <w:tcW w:w="678" w:type="pct"/>
            <w:tcBorders>
              <w:top w:val="single" w:sz="4" w:space="0" w:color="auto"/>
              <w:left w:val="single" w:sz="4" w:space="0" w:color="auto"/>
              <w:bottom w:val="single" w:sz="4" w:space="0" w:color="auto"/>
              <w:right w:val="single" w:sz="4" w:space="0" w:color="auto"/>
            </w:tcBorders>
            <w:hideMark/>
          </w:tcPr>
          <w:p w:rsidR="00322E0E" w:rsidRDefault="00322E0E" w:rsidP="0090757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Air Quality </w:t>
            </w:r>
          </w:p>
        </w:tc>
        <w:tc>
          <w:tcPr>
            <w:tcW w:w="3578" w:type="pct"/>
            <w:tcBorders>
              <w:top w:val="single" w:sz="4" w:space="0" w:color="auto"/>
              <w:left w:val="single" w:sz="4" w:space="0" w:color="auto"/>
              <w:bottom w:val="single" w:sz="4" w:space="0" w:color="auto"/>
              <w:right w:val="single" w:sz="4" w:space="0" w:color="auto"/>
            </w:tcBorders>
            <w:hideMark/>
          </w:tcPr>
          <w:p w:rsidR="00322E0E" w:rsidRDefault="00322E0E" w:rsidP="00907574">
            <w:pPr>
              <w:numPr>
                <w:ilvl w:val="0"/>
                <w:numId w:val="4"/>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During interior demolition debris-chutes shall be used above the first floor</w:t>
            </w:r>
          </w:p>
          <w:p w:rsidR="00322E0E" w:rsidRDefault="00322E0E" w:rsidP="00907574">
            <w:pPr>
              <w:numPr>
                <w:ilvl w:val="0"/>
                <w:numId w:val="4"/>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Demolition debris shall be kept in controlled area and sprayed with water mist to reduce debris dust</w:t>
            </w:r>
          </w:p>
          <w:p w:rsidR="00322E0E" w:rsidRDefault="00322E0E" w:rsidP="00907574">
            <w:pPr>
              <w:numPr>
                <w:ilvl w:val="0"/>
                <w:numId w:val="4"/>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During pneumatic drilling/wall destruction dust shall be suppressed by ongoing water spraying and/or installing dust screen enclosures at site</w:t>
            </w:r>
          </w:p>
          <w:p w:rsidR="00322E0E" w:rsidRDefault="00322E0E" w:rsidP="00907574">
            <w:pPr>
              <w:numPr>
                <w:ilvl w:val="0"/>
                <w:numId w:val="4"/>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The surrounding environment (sidewalks, roads) shall be kept free of debris to minimize dust</w:t>
            </w:r>
          </w:p>
          <w:p w:rsidR="00322E0E" w:rsidRDefault="00322E0E" w:rsidP="00907574">
            <w:pPr>
              <w:numPr>
                <w:ilvl w:val="0"/>
                <w:numId w:val="4"/>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There will be no open burning of construction / waste material at the site</w:t>
            </w:r>
          </w:p>
          <w:p w:rsidR="00322E0E" w:rsidRDefault="00322E0E" w:rsidP="00907574">
            <w:pPr>
              <w:numPr>
                <w:ilvl w:val="0"/>
                <w:numId w:val="4"/>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There will be no excessive idling of construction vehicles at sites </w:t>
            </w:r>
          </w:p>
        </w:tc>
      </w:tr>
      <w:tr w:rsidR="00322E0E" w:rsidTr="00907574">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E0E" w:rsidRDefault="00322E0E" w:rsidP="00907574">
            <w:pPr>
              <w:spacing w:after="0" w:line="240" w:lineRule="auto"/>
              <w:rPr>
                <w:rFonts w:ascii="Times New Roman" w:eastAsia="Times New Roman" w:hAnsi="Times New Roman"/>
                <w:sz w:val="24"/>
                <w:szCs w:val="24"/>
              </w:rPr>
            </w:pPr>
          </w:p>
        </w:tc>
        <w:tc>
          <w:tcPr>
            <w:tcW w:w="678" w:type="pct"/>
            <w:tcBorders>
              <w:top w:val="single" w:sz="4" w:space="0" w:color="auto"/>
              <w:left w:val="single" w:sz="4" w:space="0" w:color="auto"/>
              <w:bottom w:val="single" w:sz="4" w:space="0" w:color="auto"/>
              <w:right w:val="single" w:sz="4" w:space="0" w:color="auto"/>
            </w:tcBorders>
            <w:hideMark/>
          </w:tcPr>
          <w:p w:rsidR="00322E0E" w:rsidRDefault="00322E0E" w:rsidP="0090757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Noise</w:t>
            </w:r>
          </w:p>
        </w:tc>
        <w:tc>
          <w:tcPr>
            <w:tcW w:w="3578" w:type="pct"/>
            <w:tcBorders>
              <w:top w:val="single" w:sz="4" w:space="0" w:color="auto"/>
              <w:left w:val="single" w:sz="4" w:space="0" w:color="auto"/>
              <w:bottom w:val="single" w:sz="4" w:space="0" w:color="auto"/>
              <w:right w:val="single" w:sz="4" w:space="0" w:color="auto"/>
            </w:tcBorders>
            <w:hideMark/>
          </w:tcPr>
          <w:p w:rsidR="00322E0E" w:rsidRDefault="00322E0E" w:rsidP="00907574">
            <w:pPr>
              <w:numPr>
                <w:ilvl w:val="0"/>
                <w:numId w:val="5"/>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Construction noise will be limited to restricted times agreed to in the permit</w:t>
            </w:r>
          </w:p>
          <w:p w:rsidR="00322E0E" w:rsidRDefault="00322E0E" w:rsidP="00907574">
            <w:pPr>
              <w:numPr>
                <w:ilvl w:val="0"/>
                <w:numId w:val="5"/>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During operations the engine covers of generators, air compressors and other powered mechanical equipment shall be closed, and equipment placed as far away from residential areas as possible</w:t>
            </w:r>
          </w:p>
        </w:tc>
      </w:tr>
      <w:tr w:rsidR="00322E0E" w:rsidTr="00907574">
        <w:tc>
          <w:tcPr>
            <w:tcW w:w="0" w:type="auto"/>
            <w:vMerge/>
            <w:tcBorders>
              <w:top w:val="single" w:sz="4" w:space="0" w:color="auto"/>
              <w:left w:val="single" w:sz="4" w:space="0" w:color="auto"/>
              <w:bottom w:val="single" w:sz="4" w:space="0" w:color="auto"/>
              <w:right w:val="single" w:sz="4" w:space="0" w:color="auto"/>
            </w:tcBorders>
            <w:vAlign w:val="center"/>
            <w:hideMark/>
          </w:tcPr>
          <w:p w:rsidR="00322E0E" w:rsidRDefault="00322E0E" w:rsidP="00907574">
            <w:pPr>
              <w:spacing w:after="0" w:line="240" w:lineRule="auto"/>
              <w:rPr>
                <w:rFonts w:ascii="Times New Roman" w:eastAsia="Times New Roman" w:hAnsi="Times New Roman"/>
                <w:sz w:val="24"/>
                <w:szCs w:val="24"/>
              </w:rPr>
            </w:pPr>
          </w:p>
        </w:tc>
        <w:tc>
          <w:tcPr>
            <w:tcW w:w="678" w:type="pct"/>
            <w:tcBorders>
              <w:top w:val="single" w:sz="4" w:space="0" w:color="auto"/>
              <w:left w:val="single" w:sz="4" w:space="0" w:color="auto"/>
              <w:bottom w:val="single" w:sz="4" w:space="0" w:color="auto"/>
              <w:right w:val="single" w:sz="4" w:space="0" w:color="auto"/>
            </w:tcBorders>
            <w:hideMark/>
          </w:tcPr>
          <w:p w:rsidR="00322E0E" w:rsidRDefault="00322E0E" w:rsidP="0090757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Water Quality</w:t>
            </w:r>
          </w:p>
        </w:tc>
        <w:tc>
          <w:tcPr>
            <w:tcW w:w="3578" w:type="pct"/>
            <w:tcBorders>
              <w:top w:val="single" w:sz="4" w:space="0" w:color="auto"/>
              <w:left w:val="single" w:sz="4" w:space="0" w:color="auto"/>
              <w:bottom w:val="single" w:sz="4" w:space="0" w:color="auto"/>
              <w:right w:val="single" w:sz="4" w:space="0" w:color="auto"/>
            </w:tcBorders>
            <w:hideMark/>
          </w:tcPr>
          <w:p w:rsidR="00322E0E" w:rsidRDefault="00322E0E" w:rsidP="00907574">
            <w:pPr>
              <w:numPr>
                <w:ilvl w:val="0"/>
                <w:numId w:val="6"/>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The site will establish appropriate erosion and sediment control measures such as e.g. hay bales and / or silt fences to prevent sediment from moving off site and causing excessive turbidity in nearby streams and rivers.</w:t>
            </w:r>
          </w:p>
        </w:tc>
      </w:tr>
      <w:tr w:rsidR="00322E0E" w:rsidTr="00907574">
        <w:trPr>
          <w:trHeight w:val="15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E0E" w:rsidRDefault="00322E0E" w:rsidP="00907574">
            <w:pPr>
              <w:spacing w:after="0" w:line="240" w:lineRule="auto"/>
              <w:rPr>
                <w:rFonts w:ascii="Times New Roman" w:eastAsia="Times New Roman" w:hAnsi="Times New Roman"/>
                <w:sz w:val="24"/>
                <w:szCs w:val="24"/>
              </w:rPr>
            </w:pPr>
          </w:p>
        </w:tc>
        <w:tc>
          <w:tcPr>
            <w:tcW w:w="678" w:type="pct"/>
            <w:tcBorders>
              <w:top w:val="single" w:sz="4" w:space="0" w:color="auto"/>
              <w:left w:val="single" w:sz="4" w:space="0" w:color="auto"/>
              <w:bottom w:val="single" w:sz="4" w:space="0" w:color="auto"/>
              <w:right w:val="single" w:sz="4" w:space="0" w:color="auto"/>
            </w:tcBorders>
            <w:hideMark/>
          </w:tcPr>
          <w:p w:rsidR="00322E0E" w:rsidRDefault="00322E0E" w:rsidP="0090757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Waste Management</w:t>
            </w:r>
          </w:p>
        </w:tc>
        <w:tc>
          <w:tcPr>
            <w:tcW w:w="3578" w:type="pct"/>
            <w:tcBorders>
              <w:top w:val="single" w:sz="4" w:space="0" w:color="auto"/>
              <w:left w:val="single" w:sz="4" w:space="0" w:color="auto"/>
              <w:bottom w:val="single" w:sz="4" w:space="0" w:color="auto"/>
              <w:right w:val="single" w:sz="4" w:space="0" w:color="auto"/>
            </w:tcBorders>
            <w:hideMark/>
          </w:tcPr>
          <w:p w:rsidR="00322E0E" w:rsidRDefault="00322E0E" w:rsidP="00907574">
            <w:pPr>
              <w:numPr>
                <w:ilvl w:val="0"/>
                <w:numId w:val="7"/>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Waste collection and disposal pathways and sites will be identified for all major waste types expected from demolition and construction activities.</w:t>
            </w:r>
          </w:p>
          <w:p w:rsidR="00322E0E" w:rsidRDefault="00322E0E" w:rsidP="00907574">
            <w:pPr>
              <w:numPr>
                <w:ilvl w:val="0"/>
                <w:numId w:val="7"/>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Mineral construction and demolition wastes will be separated from general refuse, organic, liquid and chemical wastes by on-site sorting and stored in appropriate containers.</w:t>
            </w:r>
          </w:p>
          <w:p w:rsidR="00322E0E" w:rsidRDefault="00322E0E" w:rsidP="00907574">
            <w:pPr>
              <w:numPr>
                <w:ilvl w:val="0"/>
                <w:numId w:val="7"/>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Construction waste will be collected and disposed properly by licensed collectors</w:t>
            </w:r>
          </w:p>
          <w:p w:rsidR="00322E0E" w:rsidRDefault="00322E0E" w:rsidP="00907574">
            <w:pPr>
              <w:numPr>
                <w:ilvl w:val="0"/>
                <w:numId w:val="7"/>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The records of waste disposal will be maintained as proof for proper management as designed.</w:t>
            </w:r>
          </w:p>
          <w:p w:rsidR="00322E0E" w:rsidRDefault="00322E0E" w:rsidP="00907574">
            <w:pPr>
              <w:numPr>
                <w:ilvl w:val="0"/>
                <w:numId w:val="7"/>
              </w:numPr>
              <w:spacing w:after="0" w:line="240" w:lineRule="auto"/>
              <w:rPr>
                <w:rFonts w:ascii="Times New Roman" w:eastAsia="Times New Roman" w:hAnsi="Times New Roman"/>
                <w:sz w:val="18"/>
                <w:szCs w:val="18"/>
              </w:rPr>
            </w:pPr>
            <w:r>
              <w:rPr>
                <w:rFonts w:ascii="Times New Roman" w:eastAsia="Times New Roman" w:hAnsi="Times New Roman"/>
                <w:sz w:val="18"/>
                <w:szCs w:val="18"/>
              </w:rPr>
              <w:t>Whenever feasible the contractor will reuse and recycle appropriate and viable materials (except asbestos)</w:t>
            </w:r>
          </w:p>
        </w:tc>
      </w:tr>
      <w:tr w:rsidR="00322E0E" w:rsidRPr="00AF3177" w:rsidTr="00907574">
        <w:trPr>
          <w:trHeight w:val="520"/>
        </w:trPr>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22E0E" w:rsidRPr="00AF3177" w:rsidRDefault="00322E0E" w:rsidP="00907574">
            <w:pPr>
              <w:spacing w:after="0" w:line="240" w:lineRule="auto"/>
              <w:rPr>
                <w:rFonts w:ascii="Times New Roman" w:eastAsia="Times New Roman" w:hAnsi="Times New Roman"/>
                <w:sz w:val="24"/>
                <w:szCs w:val="24"/>
              </w:rPr>
            </w:pPr>
            <w:r w:rsidRPr="00AF3177">
              <w:rPr>
                <w:rFonts w:ascii="Times New Roman" w:eastAsia="Times New Roman" w:hAnsi="Times New Roman"/>
                <w:b/>
                <w:sz w:val="24"/>
                <w:szCs w:val="24"/>
              </w:rPr>
              <w:t>B</w:t>
            </w:r>
            <w:r w:rsidRPr="00AF3177">
              <w:rPr>
                <w:rFonts w:ascii="Times New Roman" w:eastAsia="Times New Roman" w:hAnsi="Times New Roman"/>
                <w:sz w:val="24"/>
                <w:szCs w:val="24"/>
              </w:rPr>
              <w:t>. Individual wastewater treatment system</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22E0E" w:rsidRPr="00AF3177" w:rsidRDefault="00322E0E" w:rsidP="00907574">
            <w:pPr>
              <w:spacing w:after="0" w:line="240" w:lineRule="auto"/>
              <w:jc w:val="center"/>
              <w:rPr>
                <w:rFonts w:ascii="Times New Roman" w:eastAsia="Times New Roman" w:hAnsi="Times New Roman"/>
                <w:sz w:val="24"/>
                <w:szCs w:val="24"/>
              </w:rPr>
            </w:pPr>
            <w:r w:rsidRPr="00AF3177">
              <w:rPr>
                <w:rFonts w:ascii="Times New Roman" w:eastAsia="Times New Roman" w:hAnsi="Times New Roman"/>
                <w:sz w:val="24"/>
                <w:szCs w:val="24"/>
              </w:rPr>
              <w:t>Water Quality</w:t>
            </w:r>
          </w:p>
        </w:tc>
        <w:tc>
          <w:tcPr>
            <w:tcW w:w="35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22E0E" w:rsidRPr="00AF3177" w:rsidRDefault="00322E0E" w:rsidP="00907574">
            <w:pPr>
              <w:numPr>
                <w:ilvl w:val="0"/>
                <w:numId w:val="8"/>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The approach to handling sanitary wastes and wastewater from building sites must be approved by the local authorities</w:t>
            </w:r>
          </w:p>
          <w:p w:rsidR="00322E0E" w:rsidRPr="00AF3177" w:rsidRDefault="00322E0E" w:rsidP="00907574">
            <w:pPr>
              <w:numPr>
                <w:ilvl w:val="0"/>
                <w:numId w:val="8"/>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Before being discharged into receiving waters, effluents from individual wastewater systems must be treated in order to meet the minimal quality criteria set out by national  guidelines on effluent quality and wastewater treatment</w:t>
            </w:r>
          </w:p>
          <w:p w:rsidR="00322E0E" w:rsidRPr="00AF3177" w:rsidRDefault="00322E0E" w:rsidP="00907574">
            <w:pPr>
              <w:numPr>
                <w:ilvl w:val="0"/>
                <w:numId w:val="8"/>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Monitoring of new wastewater systems (before/after) will be carried out</w:t>
            </w:r>
          </w:p>
          <w:p w:rsidR="00322E0E" w:rsidRPr="00AF3177" w:rsidRDefault="00322E0E" w:rsidP="00907574">
            <w:pPr>
              <w:numPr>
                <w:ilvl w:val="0"/>
                <w:numId w:val="8"/>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Construction vehicles and machinery will be washed only in designated areas where runoff will not pollute natural surface water bodies.</w:t>
            </w:r>
          </w:p>
        </w:tc>
      </w:tr>
      <w:tr w:rsidR="00322E0E" w:rsidRPr="00AF3177" w:rsidTr="00907574">
        <w:tc>
          <w:tcPr>
            <w:tcW w:w="745"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322E0E" w:rsidRPr="00AF3177" w:rsidRDefault="00322E0E" w:rsidP="00907574">
            <w:pPr>
              <w:spacing w:after="0" w:line="240" w:lineRule="auto"/>
              <w:rPr>
                <w:rFonts w:ascii="Times New Roman" w:eastAsia="Times New Roman" w:hAnsi="Times New Roman"/>
                <w:sz w:val="24"/>
                <w:szCs w:val="24"/>
              </w:rPr>
            </w:pPr>
            <w:r w:rsidRPr="00AF3177">
              <w:rPr>
                <w:rFonts w:ascii="Times New Roman" w:eastAsia="Times New Roman" w:hAnsi="Times New Roman"/>
                <w:b/>
                <w:sz w:val="24"/>
                <w:szCs w:val="24"/>
              </w:rPr>
              <w:t>C</w:t>
            </w:r>
            <w:r w:rsidRPr="00AF3177">
              <w:rPr>
                <w:rFonts w:ascii="Times New Roman" w:eastAsia="Times New Roman" w:hAnsi="Times New Roman"/>
                <w:sz w:val="24"/>
                <w:szCs w:val="24"/>
              </w:rPr>
              <w:t>. Historic building(s)</w:t>
            </w:r>
          </w:p>
        </w:tc>
        <w:tc>
          <w:tcPr>
            <w:tcW w:w="67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322E0E" w:rsidRPr="00AF3177" w:rsidRDefault="00322E0E" w:rsidP="00907574">
            <w:pPr>
              <w:spacing w:after="0" w:line="240" w:lineRule="auto"/>
              <w:jc w:val="center"/>
              <w:rPr>
                <w:rFonts w:ascii="Times New Roman" w:eastAsia="Times New Roman" w:hAnsi="Times New Roman"/>
                <w:sz w:val="24"/>
                <w:szCs w:val="24"/>
              </w:rPr>
            </w:pPr>
            <w:r w:rsidRPr="00AF3177">
              <w:rPr>
                <w:rFonts w:ascii="Times New Roman" w:eastAsia="Times New Roman" w:hAnsi="Times New Roman"/>
                <w:sz w:val="24"/>
                <w:szCs w:val="24"/>
              </w:rPr>
              <w:t>Cultural Heritage</w:t>
            </w:r>
          </w:p>
        </w:tc>
        <w:tc>
          <w:tcPr>
            <w:tcW w:w="357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322E0E" w:rsidRPr="00AF3177" w:rsidRDefault="00322E0E" w:rsidP="00907574">
            <w:pPr>
              <w:numPr>
                <w:ilvl w:val="0"/>
                <w:numId w:val="9"/>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If the building is a designated historic structure, very close to such a structure, or located in a designated historic district, notification shall be made and approvals/permits be obtained from local authorities and all construction activities planned and carried out in line with local and national legislation.</w:t>
            </w:r>
          </w:p>
          <w:p w:rsidR="00322E0E" w:rsidRPr="00AF3177" w:rsidRDefault="00322E0E" w:rsidP="00907574">
            <w:pPr>
              <w:numPr>
                <w:ilvl w:val="0"/>
                <w:numId w:val="9"/>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It shall be ensured that provisions are put in place so that artifacts or other possible “chance finds” encountered in excavation or construction are noted and registered, responsible officials contacted, and works activities delayed or modified to account for such finds.</w:t>
            </w:r>
          </w:p>
        </w:tc>
      </w:tr>
    </w:tbl>
    <w:p w:rsidR="00322E0E" w:rsidRPr="00AF3177" w:rsidRDefault="00322E0E" w:rsidP="00322E0E">
      <w:pPr>
        <w:spacing w:after="0" w:line="240" w:lineRule="auto"/>
        <w:rPr>
          <w:rFonts w:ascii="Times New Roman" w:eastAsia="Times New Roman" w:hAnsi="Times New Roman"/>
          <w:sz w:val="24"/>
          <w:szCs w:val="24"/>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336"/>
        <w:gridCol w:w="1816"/>
        <w:gridCol w:w="6424"/>
      </w:tblGrid>
      <w:tr w:rsidR="00322E0E" w:rsidRPr="00AF3177" w:rsidTr="00907574">
        <w:trPr>
          <w:trHeight w:val="520"/>
        </w:trPr>
        <w:tc>
          <w:tcPr>
            <w:tcW w:w="745" w:type="pct"/>
            <w:tcBorders>
              <w:top w:val="single" w:sz="4" w:space="0" w:color="auto"/>
              <w:left w:val="single" w:sz="4" w:space="0" w:color="auto"/>
              <w:bottom w:val="single" w:sz="4" w:space="0" w:color="000000" w:themeColor="text1"/>
              <w:right w:val="single" w:sz="4" w:space="0" w:color="000000" w:themeColor="text1"/>
            </w:tcBorders>
            <w:shd w:val="clear" w:color="auto" w:fill="E6E6E6"/>
            <w:vAlign w:val="center"/>
            <w:hideMark/>
          </w:tcPr>
          <w:p w:rsidR="00322E0E" w:rsidRPr="00AF3177" w:rsidRDefault="00322E0E" w:rsidP="00907574">
            <w:pPr>
              <w:spacing w:after="0" w:line="240" w:lineRule="auto"/>
              <w:rPr>
                <w:rFonts w:ascii="Times New Roman" w:eastAsia="Times New Roman" w:hAnsi="Times New Roman"/>
                <w:b/>
                <w:sz w:val="18"/>
                <w:szCs w:val="18"/>
              </w:rPr>
            </w:pPr>
            <w:r w:rsidRPr="00AF3177">
              <w:rPr>
                <w:rFonts w:ascii="Times New Roman" w:eastAsia="Times New Roman" w:hAnsi="Times New Roman"/>
                <w:b/>
                <w:sz w:val="18"/>
                <w:szCs w:val="18"/>
              </w:rPr>
              <w:lastRenderedPageBreak/>
              <w:t>ACTIVITY</w:t>
            </w:r>
          </w:p>
        </w:tc>
        <w:tc>
          <w:tcPr>
            <w:tcW w:w="677" w:type="pct"/>
            <w:tcBorders>
              <w:top w:val="single" w:sz="4" w:space="0" w:color="auto"/>
              <w:left w:val="single" w:sz="4" w:space="0" w:color="auto"/>
              <w:bottom w:val="single" w:sz="4" w:space="0" w:color="000000" w:themeColor="text1"/>
              <w:right w:val="single" w:sz="4" w:space="0" w:color="000000" w:themeColor="text1"/>
            </w:tcBorders>
            <w:shd w:val="clear" w:color="auto" w:fill="E6E6E6"/>
            <w:vAlign w:val="center"/>
            <w:hideMark/>
          </w:tcPr>
          <w:p w:rsidR="00322E0E" w:rsidRPr="00AF3177" w:rsidRDefault="00322E0E" w:rsidP="00907574">
            <w:pPr>
              <w:spacing w:after="0" w:line="240" w:lineRule="auto"/>
              <w:rPr>
                <w:rFonts w:ascii="Times New Roman" w:eastAsia="Times New Roman" w:hAnsi="Times New Roman"/>
                <w:b/>
                <w:sz w:val="18"/>
                <w:szCs w:val="18"/>
              </w:rPr>
            </w:pPr>
            <w:r w:rsidRPr="00AF3177">
              <w:rPr>
                <w:rFonts w:ascii="Times New Roman" w:eastAsia="Times New Roman" w:hAnsi="Times New Roman"/>
                <w:b/>
                <w:sz w:val="18"/>
                <w:szCs w:val="18"/>
              </w:rPr>
              <w:t>PARAMETER</w:t>
            </w:r>
          </w:p>
        </w:tc>
        <w:tc>
          <w:tcPr>
            <w:tcW w:w="3578" w:type="pct"/>
            <w:tcBorders>
              <w:top w:val="single" w:sz="4" w:space="0" w:color="auto"/>
              <w:left w:val="single" w:sz="4" w:space="0" w:color="auto"/>
              <w:bottom w:val="single" w:sz="4" w:space="0" w:color="000000" w:themeColor="text1"/>
              <w:right w:val="single" w:sz="4" w:space="0" w:color="000000" w:themeColor="text1"/>
            </w:tcBorders>
            <w:shd w:val="clear" w:color="auto" w:fill="E6E6E6"/>
            <w:vAlign w:val="center"/>
            <w:hideMark/>
          </w:tcPr>
          <w:p w:rsidR="00322E0E" w:rsidRPr="00AF3177" w:rsidRDefault="00322E0E" w:rsidP="00907574">
            <w:pPr>
              <w:spacing w:after="0" w:line="240" w:lineRule="auto"/>
              <w:rPr>
                <w:rFonts w:ascii="Times New Roman" w:eastAsia="Times New Roman" w:hAnsi="Times New Roman"/>
                <w:b/>
                <w:sz w:val="18"/>
                <w:szCs w:val="18"/>
              </w:rPr>
            </w:pPr>
            <w:r w:rsidRPr="00AF3177">
              <w:rPr>
                <w:rFonts w:ascii="Times New Roman" w:eastAsia="Times New Roman" w:hAnsi="Times New Roman"/>
                <w:b/>
                <w:sz w:val="18"/>
                <w:szCs w:val="18"/>
              </w:rPr>
              <w:t>MITIGATION MEASURES CHECKLIST</w:t>
            </w:r>
          </w:p>
        </w:tc>
      </w:tr>
      <w:tr w:rsidR="00322E0E" w:rsidRPr="00AF3177" w:rsidTr="00907574">
        <w:tc>
          <w:tcPr>
            <w:tcW w:w="745" w:type="pct"/>
            <w:tcBorders>
              <w:top w:val="single" w:sz="4" w:space="0" w:color="auto"/>
              <w:left w:val="single" w:sz="4" w:space="0" w:color="auto"/>
              <w:bottom w:val="single" w:sz="4" w:space="0" w:color="auto"/>
              <w:right w:val="single" w:sz="4" w:space="0" w:color="000000" w:themeColor="text1"/>
            </w:tcBorders>
            <w:shd w:val="clear" w:color="auto" w:fill="A6A6A6" w:themeFill="background1" w:themeFillShade="A6"/>
            <w:hideMark/>
          </w:tcPr>
          <w:p w:rsidR="00322E0E" w:rsidRPr="00AF3177" w:rsidRDefault="00322E0E" w:rsidP="00907574">
            <w:pPr>
              <w:spacing w:after="0" w:line="240" w:lineRule="auto"/>
              <w:rPr>
                <w:rFonts w:ascii="Times New Roman" w:eastAsia="Times New Roman" w:hAnsi="Times New Roman"/>
                <w:sz w:val="24"/>
                <w:szCs w:val="24"/>
              </w:rPr>
            </w:pPr>
            <w:r w:rsidRPr="00AF3177">
              <w:rPr>
                <w:rFonts w:ascii="Times New Roman" w:eastAsia="Times New Roman" w:hAnsi="Times New Roman"/>
                <w:b/>
                <w:sz w:val="24"/>
                <w:szCs w:val="24"/>
              </w:rPr>
              <w:t>D</w:t>
            </w:r>
            <w:r w:rsidRPr="00AF3177">
              <w:rPr>
                <w:rFonts w:ascii="Times New Roman" w:eastAsia="Times New Roman" w:hAnsi="Times New Roman"/>
                <w:sz w:val="24"/>
                <w:szCs w:val="24"/>
              </w:rPr>
              <w:t>. Acquisition of  land</w:t>
            </w:r>
          </w:p>
        </w:tc>
        <w:tc>
          <w:tcPr>
            <w:tcW w:w="677" w:type="pct"/>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hideMark/>
          </w:tcPr>
          <w:p w:rsidR="00322E0E" w:rsidRPr="00AF3177" w:rsidRDefault="00322E0E" w:rsidP="00907574">
            <w:pPr>
              <w:spacing w:after="0" w:line="240" w:lineRule="auto"/>
              <w:jc w:val="center"/>
              <w:rPr>
                <w:rFonts w:ascii="Times New Roman" w:eastAsia="Times New Roman" w:hAnsi="Times New Roman"/>
                <w:sz w:val="24"/>
                <w:szCs w:val="24"/>
              </w:rPr>
            </w:pPr>
            <w:r w:rsidRPr="00AF3177">
              <w:rPr>
                <w:rFonts w:ascii="Times New Roman" w:eastAsia="Times New Roman" w:hAnsi="Times New Roman"/>
                <w:sz w:val="24"/>
                <w:szCs w:val="24"/>
              </w:rPr>
              <w:t>Land Acquisition Plan/Framework</w:t>
            </w:r>
          </w:p>
        </w:tc>
        <w:tc>
          <w:tcPr>
            <w:tcW w:w="3578" w:type="pct"/>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hideMark/>
          </w:tcPr>
          <w:p w:rsidR="00322E0E" w:rsidRPr="00AF3177" w:rsidRDefault="00322E0E" w:rsidP="00907574">
            <w:pPr>
              <w:numPr>
                <w:ilvl w:val="0"/>
                <w:numId w:val="10"/>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If expropriation of land was not expected but is required, or if loss of access to income of legal or illegal users of land was not expected but may occur, that the Bank’s Task Team Leader shall be immediately consulted.</w:t>
            </w:r>
          </w:p>
          <w:p w:rsidR="00322E0E" w:rsidRPr="00AF3177" w:rsidRDefault="00322E0E" w:rsidP="00907574">
            <w:pPr>
              <w:numPr>
                <w:ilvl w:val="0"/>
                <w:numId w:val="10"/>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The approved Land Acquisition Plan/Framework (if required by the project) will be implemented</w:t>
            </w:r>
          </w:p>
        </w:tc>
      </w:tr>
      <w:tr w:rsidR="00322E0E" w:rsidRPr="00AF3177" w:rsidTr="00907574">
        <w:tc>
          <w:tcPr>
            <w:tcW w:w="745" w:type="pct"/>
            <w:vMerge w:val="restart"/>
            <w:tcBorders>
              <w:top w:val="single" w:sz="4" w:space="0" w:color="auto"/>
              <w:left w:val="single" w:sz="4" w:space="0" w:color="auto"/>
              <w:bottom w:val="single" w:sz="4" w:space="0" w:color="auto"/>
              <w:right w:val="single" w:sz="4" w:space="0" w:color="000000" w:themeColor="text1"/>
            </w:tcBorders>
            <w:shd w:val="clear" w:color="auto" w:fill="A6A6A6" w:themeFill="background1" w:themeFillShade="A6"/>
            <w:hideMark/>
          </w:tcPr>
          <w:p w:rsidR="00322E0E" w:rsidRPr="00AF3177" w:rsidRDefault="00322E0E" w:rsidP="00907574">
            <w:pPr>
              <w:spacing w:after="0" w:line="240" w:lineRule="auto"/>
              <w:rPr>
                <w:rFonts w:ascii="Times New Roman" w:eastAsia="Times New Roman" w:hAnsi="Times New Roman"/>
                <w:sz w:val="24"/>
                <w:szCs w:val="24"/>
              </w:rPr>
            </w:pPr>
            <w:r w:rsidRPr="00AF3177">
              <w:rPr>
                <w:rFonts w:ascii="Times New Roman" w:eastAsia="Times New Roman" w:hAnsi="Times New Roman"/>
                <w:b/>
                <w:sz w:val="24"/>
                <w:szCs w:val="24"/>
              </w:rPr>
              <w:t>E</w:t>
            </w:r>
            <w:r w:rsidRPr="00AF3177">
              <w:rPr>
                <w:rFonts w:ascii="Times New Roman" w:eastAsia="Times New Roman" w:hAnsi="Times New Roman"/>
                <w:sz w:val="24"/>
                <w:szCs w:val="24"/>
              </w:rPr>
              <w:t>. Toxic Materials</w:t>
            </w:r>
          </w:p>
        </w:tc>
        <w:tc>
          <w:tcPr>
            <w:tcW w:w="677" w:type="pct"/>
            <w:tcBorders>
              <w:top w:val="single" w:sz="4" w:space="0" w:color="auto"/>
              <w:left w:val="single" w:sz="4" w:space="0" w:color="000000" w:themeColor="text1"/>
              <w:bottom w:val="dotted" w:sz="4" w:space="0" w:color="auto"/>
              <w:right w:val="single" w:sz="4" w:space="0" w:color="000000" w:themeColor="text1"/>
            </w:tcBorders>
            <w:shd w:val="clear" w:color="auto" w:fill="A6A6A6" w:themeFill="background1" w:themeFillShade="A6"/>
            <w:hideMark/>
          </w:tcPr>
          <w:p w:rsidR="00322E0E" w:rsidRPr="00AF3177" w:rsidRDefault="00322E0E" w:rsidP="00907574">
            <w:pPr>
              <w:spacing w:after="0" w:line="240" w:lineRule="auto"/>
              <w:jc w:val="center"/>
              <w:rPr>
                <w:rFonts w:ascii="Times New Roman" w:eastAsia="Times New Roman" w:hAnsi="Times New Roman"/>
                <w:sz w:val="24"/>
                <w:szCs w:val="24"/>
              </w:rPr>
            </w:pPr>
            <w:r w:rsidRPr="00AF3177">
              <w:rPr>
                <w:rFonts w:ascii="Times New Roman" w:eastAsia="Times New Roman" w:hAnsi="Times New Roman"/>
                <w:sz w:val="24"/>
                <w:szCs w:val="24"/>
              </w:rPr>
              <w:t>Asbestos management</w:t>
            </w:r>
          </w:p>
        </w:tc>
        <w:tc>
          <w:tcPr>
            <w:tcW w:w="3578" w:type="pct"/>
            <w:tcBorders>
              <w:top w:val="single" w:sz="4" w:space="0" w:color="auto"/>
              <w:left w:val="single" w:sz="4" w:space="0" w:color="000000" w:themeColor="text1"/>
              <w:bottom w:val="dotted" w:sz="4" w:space="0" w:color="auto"/>
              <w:right w:val="single" w:sz="4" w:space="0" w:color="000000" w:themeColor="text1"/>
            </w:tcBorders>
            <w:shd w:val="clear" w:color="auto" w:fill="A6A6A6" w:themeFill="background1" w:themeFillShade="A6"/>
            <w:hideMark/>
          </w:tcPr>
          <w:p w:rsidR="00322E0E" w:rsidRPr="00AF3177" w:rsidRDefault="00322E0E" w:rsidP="00907574">
            <w:pPr>
              <w:numPr>
                <w:ilvl w:val="0"/>
                <w:numId w:val="11"/>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If asbestos is located on the project site, it shall be marked clearly as hazardous material</w:t>
            </w:r>
          </w:p>
          <w:p w:rsidR="00322E0E" w:rsidRPr="00AF3177" w:rsidRDefault="00322E0E" w:rsidP="00907574">
            <w:pPr>
              <w:numPr>
                <w:ilvl w:val="0"/>
                <w:numId w:val="11"/>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When possible the asbestos will be appropriately contained and sealed to minimize exposure</w:t>
            </w:r>
          </w:p>
          <w:p w:rsidR="00322E0E" w:rsidRPr="00AF3177" w:rsidRDefault="00322E0E" w:rsidP="00907574">
            <w:pPr>
              <w:numPr>
                <w:ilvl w:val="0"/>
                <w:numId w:val="11"/>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The asbestos prior to removal (if removal is necessary) will be treated with a wetting agent to minimize asbestos dust</w:t>
            </w:r>
          </w:p>
          <w:p w:rsidR="00322E0E" w:rsidRPr="00AF3177" w:rsidRDefault="00322E0E" w:rsidP="00907574">
            <w:pPr>
              <w:numPr>
                <w:ilvl w:val="0"/>
                <w:numId w:val="11"/>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Asbestos will be handled and disposed by skilled &amp; experienced professionals</w:t>
            </w:r>
          </w:p>
          <w:p w:rsidR="00322E0E" w:rsidRPr="00AF3177" w:rsidRDefault="00322E0E" w:rsidP="00907574">
            <w:pPr>
              <w:numPr>
                <w:ilvl w:val="0"/>
                <w:numId w:val="11"/>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If asbestos material is stored temporarily, the wastes should be securely enclosed inside closed containments and marked appropriately. Security measures will be taken against unauthorized removal from the site.</w:t>
            </w:r>
          </w:p>
          <w:p w:rsidR="00322E0E" w:rsidRPr="00AF3177" w:rsidRDefault="00322E0E" w:rsidP="00907574">
            <w:pPr>
              <w:numPr>
                <w:ilvl w:val="0"/>
                <w:numId w:val="11"/>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The removed asbestos will not be reused</w:t>
            </w:r>
          </w:p>
        </w:tc>
      </w:tr>
      <w:tr w:rsidR="00322E0E" w:rsidRPr="00AF3177" w:rsidTr="00907574">
        <w:tc>
          <w:tcPr>
            <w:tcW w:w="0" w:type="auto"/>
            <w:vMerge/>
            <w:tcBorders>
              <w:top w:val="single" w:sz="4" w:space="0" w:color="auto"/>
              <w:left w:val="single" w:sz="4" w:space="0" w:color="auto"/>
              <w:bottom w:val="single" w:sz="4" w:space="0" w:color="auto"/>
              <w:right w:val="single" w:sz="4" w:space="0" w:color="000000" w:themeColor="text1"/>
            </w:tcBorders>
            <w:vAlign w:val="center"/>
            <w:hideMark/>
          </w:tcPr>
          <w:p w:rsidR="00322E0E" w:rsidRPr="00AF3177" w:rsidRDefault="00322E0E" w:rsidP="00907574">
            <w:pPr>
              <w:spacing w:after="0" w:line="240" w:lineRule="auto"/>
              <w:rPr>
                <w:rFonts w:ascii="Times New Roman" w:eastAsia="Times New Roman" w:hAnsi="Times New Roman"/>
                <w:sz w:val="24"/>
                <w:szCs w:val="24"/>
              </w:rPr>
            </w:pPr>
          </w:p>
        </w:tc>
        <w:tc>
          <w:tcPr>
            <w:tcW w:w="677" w:type="pct"/>
            <w:tcBorders>
              <w:top w:val="dotted" w:sz="4" w:space="0" w:color="auto"/>
              <w:left w:val="single" w:sz="4" w:space="0" w:color="000000" w:themeColor="text1"/>
              <w:bottom w:val="single" w:sz="4" w:space="0" w:color="auto"/>
              <w:right w:val="single" w:sz="4" w:space="0" w:color="000000" w:themeColor="text1"/>
            </w:tcBorders>
            <w:shd w:val="clear" w:color="auto" w:fill="A6A6A6" w:themeFill="background1" w:themeFillShade="A6"/>
            <w:hideMark/>
          </w:tcPr>
          <w:p w:rsidR="00322E0E" w:rsidRPr="00AF3177" w:rsidRDefault="00322E0E" w:rsidP="00907574">
            <w:pPr>
              <w:spacing w:after="0" w:line="240" w:lineRule="auto"/>
              <w:jc w:val="center"/>
              <w:rPr>
                <w:rFonts w:ascii="Times New Roman" w:eastAsia="Times New Roman" w:hAnsi="Times New Roman"/>
                <w:sz w:val="24"/>
                <w:szCs w:val="24"/>
              </w:rPr>
            </w:pPr>
            <w:r w:rsidRPr="00AF3177">
              <w:rPr>
                <w:rFonts w:ascii="Times New Roman" w:eastAsia="Times New Roman" w:hAnsi="Times New Roman"/>
                <w:sz w:val="24"/>
                <w:szCs w:val="24"/>
              </w:rPr>
              <w:t>Toxic / hazardous waste management</w:t>
            </w:r>
          </w:p>
        </w:tc>
        <w:tc>
          <w:tcPr>
            <w:tcW w:w="3578" w:type="pct"/>
            <w:tcBorders>
              <w:top w:val="dotted" w:sz="4" w:space="0" w:color="auto"/>
              <w:left w:val="single" w:sz="4" w:space="0" w:color="000000" w:themeColor="text1"/>
              <w:bottom w:val="single" w:sz="4" w:space="0" w:color="auto"/>
              <w:right w:val="single" w:sz="4" w:space="0" w:color="000000" w:themeColor="text1"/>
            </w:tcBorders>
            <w:shd w:val="clear" w:color="auto" w:fill="A6A6A6" w:themeFill="background1" w:themeFillShade="A6"/>
            <w:hideMark/>
          </w:tcPr>
          <w:p w:rsidR="00322E0E" w:rsidRPr="00AF3177" w:rsidRDefault="00322E0E" w:rsidP="00907574">
            <w:pPr>
              <w:numPr>
                <w:ilvl w:val="0"/>
                <w:numId w:val="12"/>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 xml:space="preserve">Temporarily storage on site of all hazardous or toxic substances will be in safe containers labeled with details of composition, properties and handling information </w:t>
            </w:r>
          </w:p>
          <w:p w:rsidR="00322E0E" w:rsidRPr="00AF3177" w:rsidRDefault="00322E0E" w:rsidP="00907574">
            <w:pPr>
              <w:numPr>
                <w:ilvl w:val="0"/>
                <w:numId w:val="12"/>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The containers of hazardous substances shall be placed in an leak-proof container to prevent spillage and leaching</w:t>
            </w:r>
          </w:p>
          <w:p w:rsidR="00322E0E" w:rsidRPr="00AF3177" w:rsidRDefault="00322E0E" w:rsidP="00907574">
            <w:pPr>
              <w:numPr>
                <w:ilvl w:val="0"/>
                <w:numId w:val="12"/>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The wastes shall be transported by specially licensed carriers and disposed in a licensed facility.</w:t>
            </w:r>
          </w:p>
          <w:p w:rsidR="00322E0E" w:rsidRPr="00AF3177" w:rsidRDefault="00322E0E" w:rsidP="00907574">
            <w:pPr>
              <w:numPr>
                <w:ilvl w:val="0"/>
                <w:numId w:val="12"/>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Paints with toxic ingredients or solvents or lead-based paints will not be used</w:t>
            </w:r>
          </w:p>
        </w:tc>
      </w:tr>
      <w:tr w:rsidR="00322E0E" w:rsidRPr="00AF3177" w:rsidTr="00907574">
        <w:tc>
          <w:tcPr>
            <w:tcW w:w="745" w:type="pct"/>
            <w:tcBorders>
              <w:top w:val="single" w:sz="4" w:space="0" w:color="auto"/>
              <w:left w:val="single" w:sz="4" w:space="0" w:color="auto"/>
              <w:bottom w:val="single" w:sz="4" w:space="0" w:color="auto"/>
              <w:right w:val="single" w:sz="4" w:space="0" w:color="000000" w:themeColor="text1"/>
            </w:tcBorders>
            <w:shd w:val="clear" w:color="auto" w:fill="A6A6A6" w:themeFill="background1" w:themeFillShade="A6"/>
            <w:hideMark/>
          </w:tcPr>
          <w:p w:rsidR="00322E0E" w:rsidRPr="00AF3177" w:rsidRDefault="00322E0E" w:rsidP="00907574">
            <w:pPr>
              <w:spacing w:after="0" w:line="240" w:lineRule="auto"/>
              <w:rPr>
                <w:rFonts w:ascii="Times New Roman" w:eastAsia="Times New Roman" w:hAnsi="Times New Roman"/>
                <w:sz w:val="24"/>
                <w:szCs w:val="24"/>
              </w:rPr>
            </w:pPr>
            <w:r w:rsidRPr="00AF3177">
              <w:rPr>
                <w:rFonts w:ascii="Times New Roman" w:eastAsia="Times New Roman" w:hAnsi="Times New Roman"/>
                <w:b/>
                <w:sz w:val="24"/>
                <w:szCs w:val="24"/>
              </w:rPr>
              <w:t>F</w:t>
            </w:r>
            <w:r w:rsidRPr="00AF3177">
              <w:rPr>
                <w:rFonts w:ascii="Times New Roman" w:eastAsia="Times New Roman" w:hAnsi="Times New Roman"/>
                <w:sz w:val="24"/>
                <w:szCs w:val="24"/>
              </w:rPr>
              <w:t>. Affected forests, wetlands and/or protected areas</w:t>
            </w:r>
          </w:p>
        </w:tc>
        <w:tc>
          <w:tcPr>
            <w:tcW w:w="677" w:type="pct"/>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hideMark/>
          </w:tcPr>
          <w:p w:rsidR="00322E0E" w:rsidRPr="00AF3177" w:rsidRDefault="00322E0E" w:rsidP="00907574">
            <w:pPr>
              <w:spacing w:after="0" w:line="240" w:lineRule="auto"/>
              <w:jc w:val="center"/>
              <w:rPr>
                <w:rFonts w:ascii="Times New Roman" w:eastAsia="Times New Roman" w:hAnsi="Times New Roman"/>
                <w:sz w:val="24"/>
                <w:szCs w:val="24"/>
              </w:rPr>
            </w:pPr>
            <w:r w:rsidRPr="00AF3177">
              <w:rPr>
                <w:rFonts w:ascii="Times New Roman" w:eastAsia="Times New Roman" w:hAnsi="Times New Roman"/>
                <w:sz w:val="24"/>
                <w:szCs w:val="24"/>
              </w:rPr>
              <w:t>Protection</w:t>
            </w:r>
          </w:p>
        </w:tc>
        <w:tc>
          <w:tcPr>
            <w:tcW w:w="3578" w:type="pct"/>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hideMark/>
          </w:tcPr>
          <w:p w:rsidR="00322E0E" w:rsidRPr="00AF3177" w:rsidRDefault="00322E0E" w:rsidP="00907574">
            <w:pPr>
              <w:numPr>
                <w:ilvl w:val="0"/>
                <w:numId w:val="13"/>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All recognized natural habitats, wetlands and protected areas in the immediate vicinity of the activity will not be damaged or exploited, all staff will be strictly prohibited from hunting, foraging, logging or other damaging activities.</w:t>
            </w:r>
          </w:p>
          <w:p w:rsidR="00322E0E" w:rsidRPr="00AF3177" w:rsidRDefault="00322E0E" w:rsidP="00907574">
            <w:pPr>
              <w:numPr>
                <w:ilvl w:val="0"/>
                <w:numId w:val="13"/>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A survey and an inventory shall be made of large trees in the vicinity of the construction activity, large trees shall be marked and cordoned off with fencing, their root system protected, and any damage to the trees avoided</w:t>
            </w:r>
          </w:p>
          <w:p w:rsidR="00322E0E" w:rsidRPr="00AF3177" w:rsidRDefault="00322E0E" w:rsidP="00907574">
            <w:pPr>
              <w:numPr>
                <w:ilvl w:val="0"/>
                <w:numId w:val="13"/>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Adjacent wetlands and streams shall be protected from construction site run-off with appropriate erosion and sediment control feature to include by not limited to hay bales and silt fences</w:t>
            </w:r>
          </w:p>
          <w:p w:rsidR="00322E0E" w:rsidRPr="00AF3177" w:rsidRDefault="00322E0E" w:rsidP="00907574">
            <w:pPr>
              <w:numPr>
                <w:ilvl w:val="0"/>
                <w:numId w:val="13"/>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There will be no unlicensed borrow pits, quarries or waste dumps in adjacent areas, especially not in protected areas.</w:t>
            </w:r>
          </w:p>
        </w:tc>
      </w:tr>
      <w:tr w:rsidR="00322E0E" w:rsidRPr="00AF3177" w:rsidTr="00907574">
        <w:tc>
          <w:tcPr>
            <w:tcW w:w="745" w:type="pct"/>
            <w:tcBorders>
              <w:top w:val="single" w:sz="4" w:space="0" w:color="auto"/>
              <w:left w:val="single" w:sz="4" w:space="0" w:color="auto"/>
              <w:bottom w:val="single" w:sz="4" w:space="0" w:color="auto"/>
              <w:right w:val="single" w:sz="4" w:space="0" w:color="000000" w:themeColor="text1"/>
            </w:tcBorders>
            <w:shd w:val="clear" w:color="auto" w:fill="A6A6A6" w:themeFill="background1" w:themeFillShade="A6"/>
            <w:hideMark/>
          </w:tcPr>
          <w:p w:rsidR="00322E0E" w:rsidRPr="00AF3177" w:rsidRDefault="00322E0E" w:rsidP="00907574">
            <w:pPr>
              <w:spacing w:after="0" w:line="240" w:lineRule="auto"/>
              <w:rPr>
                <w:rFonts w:ascii="Times New Roman" w:eastAsia="Times New Roman" w:hAnsi="Times New Roman"/>
                <w:b/>
                <w:sz w:val="24"/>
                <w:szCs w:val="24"/>
              </w:rPr>
            </w:pPr>
            <w:r w:rsidRPr="00AF3177">
              <w:rPr>
                <w:rFonts w:ascii="Times New Roman" w:eastAsia="Times New Roman" w:hAnsi="Times New Roman"/>
                <w:b/>
                <w:sz w:val="24"/>
                <w:szCs w:val="24"/>
              </w:rPr>
              <w:t>G</w:t>
            </w:r>
            <w:r w:rsidRPr="00AF3177">
              <w:rPr>
                <w:rFonts w:ascii="Times New Roman" w:eastAsia="Times New Roman" w:hAnsi="Times New Roman"/>
                <w:sz w:val="24"/>
                <w:szCs w:val="24"/>
              </w:rPr>
              <w:t>. Disposal of medical waste</w:t>
            </w:r>
          </w:p>
        </w:tc>
        <w:tc>
          <w:tcPr>
            <w:tcW w:w="677" w:type="pct"/>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hideMark/>
          </w:tcPr>
          <w:p w:rsidR="00322E0E" w:rsidRPr="00AF3177" w:rsidRDefault="00322E0E" w:rsidP="00907574">
            <w:pPr>
              <w:spacing w:after="0" w:line="240" w:lineRule="auto"/>
              <w:jc w:val="center"/>
              <w:rPr>
                <w:rFonts w:ascii="Times New Roman" w:eastAsia="Times New Roman" w:hAnsi="Times New Roman"/>
                <w:sz w:val="24"/>
                <w:szCs w:val="24"/>
              </w:rPr>
            </w:pPr>
            <w:r w:rsidRPr="00AF3177">
              <w:rPr>
                <w:rFonts w:ascii="Times New Roman" w:eastAsia="Times New Roman" w:hAnsi="Times New Roman"/>
                <w:sz w:val="24"/>
                <w:szCs w:val="24"/>
              </w:rPr>
              <w:t>Infrastructure for medical waste management</w:t>
            </w:r>
          </w:p>
        </w:tc>
        <w:tc>
          <w:tcPr>
            <w:tcW w:w="3578" w:type="pct"/>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hideMark/>
          </w:tcPr>
          <w:p w:rsidR="00322E0E" w:rsidRPr="00AF3177" w:rsidRDefault="00322E0E" w:rsidP="00907574">
            <w:pPr>
              <w:numPr>
                <w:ilvl w:val="0"/>
                <w:numId w:val="14"/>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In compliance with national regulations the contractor will insure that newly constructed and/or rehabilitated health care facilities include sufficient infrastructure for medical waste handling and disposal; this includes and not limited to:</w:t>
            </w:r>
          </w:p>
          <w:p w:rsidR="00322E0E" w:rsidRPr="00AF3177" w:rsidRDefault="00322E0E" w:rsidP="00907574">
            <w:pPr>
              <w:numPr>
                <w:ilvl w:val="0"/>
                <w:numId w:val="15"/>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Special facilities for segregated healthcare waste (including soiled instruments “sharps”, and human tissue or fluids) from other waste disposal; and</w:t>
            </w:r>
          </w:p>
          <w:p w:rsidR="00322E0E" w:rsidRPr="00AF3177" w:rsidRDefault="00322E0E" w:rsidP="00907574">
            <w:pPr>
              <w:numPr>
                <w:ilvl w:val="0"/>
                <w:numId w:val="15"/>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Appropriate storage facilities for medical waste are in place; and</w:t>
            </w:r>
          </w:p>
          <w:p w:rsidR="00322E0E" w:rsidRPr="00AF3177" w:rsidRDefault="00322E0E" w:rsidP="00907574">
            <w:pPr>
              <w:numPr>
                <w:ilvl w:val="0"/>
                <w:numId w:val="15"/>
              </w:numPr>
              <w:spacing w:after="0" w:line="240" w:lineRule="auto"/>
              <w:rPr>
                <w:rFonts w:ascii="Times New Roman" w:eastAsia="Times New Roman" w:hAnsi="Times New Roman"/>
                <w:sz w:val="18"/>
                <w:szCs w:val="18"/>
              </w:rPr>
            </w:pPr>
            <w:r w:rsidRPr="00AF3177">
              <w:rPr>
                <w:rFonts w:ascii="Times New Roman" w:eastAsia="Times New Roman" w:hAnsi="Times New Roman"/>
                <w:sz w:val="18"/>
                <w:szCs w:val="18"/>
              </w:rPr>
              <w:t>If the activity includes facility-based treatment, appropriate disposal options are in place and operational</w:t>
            </w:r>
          </w:p>
        </w:tc>
      </w:tr>
      <w:tr w:rsidR="00322E0E" w:rsidRPr="00AF3177" w:rsidTr="00907574">
        <w:tc>
          <w:tcPr>
            <w:tcW w:w="745" w:type="pct"/>
            <w:tcBorders>
              <w:top w:val="single" w:sz="4" w:space="0" w:color="auto"/>
              <w:left w:val="single" w:sz="4" w:space="0" w:color="auto"/>
              <w:bottom w:val="single" w:sz="4" w:space="0" w:color="auto"/>
              <w:right w:val="single" w:sz="4" w:space="0" w:color="000000" w:themeColor="text1"/>
            </w:tcBorders>
            <w:shd w:val="clear" w:color="auto" w:fill="FFFFFF" w:themeFill="background1"/>
            <w:hideMark/>
          </w:tcPr>
          <w:p w:rsidR="00322E0E" w:rsidRPr="00F710E3" w:rsidRDefault="00322E0E" w:rsidP="00907574">
            <w:pPr>
              <w:spacing w:after="0" w:line="240" w:lineRule="auto"/>
              <w:rPr>
                <w:rFonts w:ascii="Times New Roman" w:eastAsia="Times New Roman" w:hAnsi="Times New Roman"/>
                <w:b/>
                <w:sz w:val="24"/>
                <w:szCs w:val="24"/>
              </w:rPr>
            </w:pPr>
            <w:r w:rsidRPr="00F710E3">
              <w:rPr>
                <w:rFonts w:ascii="Times New Roman" w:eastAsia="Times New Roman" w:hAnsi="Times New Roman"/>
                <w:b/>
                <w:sz w:val="24"/>
                <w:szCs w:val="24"/>
              </w:rPr>
              <w:t xml:space="preserve">H </w:t>
            </w:r>
            <w:r w:rsidRPr="00F710E3">
              <w:rPr>
                <w:rFonts w:ascii="Times New Roman" w:eastAsia="Times New Roman" w:hAnsi="Times New Roman"/>
                <w:sz w:val="24"/>
                <w:szCs w:val="24"/>
              </w:rPr>
              <w:t>Traffic and Pedestrian Safety</w:t>
            </w:r>
          </w:p>
        </w:tc>
        <w:tc>
          <w:tcPr>
            <w:tcW w:w="677"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322E0E" w:rsidRPr="00F710E3" w:rsidRDefault="00322E0E" w:rsidP="00907574">
            <w:pPr>
              <w:spacing w:after="0" w:line="240" w:lineRule="auto"/>
              <w:jc w:val="center"/>
              <w:rPr>
                <w:rFonts w:ascii="Times New Roman" w:eastAsia="Times New Roman" w:hAnsi="Times New Roman"/>
                <w:sz w:val="24"/>
                <w:szCs w:val="24"/>
              </w:rPr>
            </w:pPr>
            <w:r w:rsidRPr="00F710E3">
              <w:rPr>
                <w:rFonts w:ascii="Times New Roman" w:eastAsia="Times New Roman" w:hAnsi="Times New Roman"/>
                <w:sz w:val="24"/>
                <w:szCs w:val="24"/>
              </w:rPr>
              <w:t xml:space="preserve">Direct or indirect hazards to public traffic and pedestrians by construction </w:t>
            </w:r>
            <w:r w:rsidRPr="00F710E3">
              <w:rPr>
                <w:rFonts w:ascii="Times New Roman" w:eastAsia="Times New Roman" w:hAnsi="Times New Roman"/>
                <w:sz w:val="24"/>
                <w:szCs w:val="24"/>
              </w:rPr>
              <w:br/>
              <w:t>activities</w:t>
            </w:r>
          </w:p>
        </w:tc>
        <w:tc>
          <w:tcPr>
            <w:tcW w:w="3578" w:type="pct"/>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rsidR="00322E0E" w:rsidRPr="00F710E3" w:rsidRDefault="00322E0E" w:rsidP="00907574">
            <w:pPr>
              <w:spacing w:after="0" w:line="240" w:lineRule="auto"/>
              <w:ind w:left="352" w:hanging="360"/>
              <w:rPr>
                <w:rFonts w:ascii="Times New Roman" w:eastAsia="Times New Roman" w:hAnsi="Times New Roman"/>
                <w:sz w:val="18"/>
                <w:szCs w:val="18"/>
              </w:rPr>
            </w:pPr>
            <w:r w:rsidRPr="00F710E3">
              <w:rPr>
                <w:rFonts w:ascii="Times New Roman" w:eastAsia="Times New Roman" w:hAnsi="Times New Roman"/>
                <w:sz w:val="18"/>
                <w:szCs w:val="18"/>
              </w:rPr>
              <w:t>(a)   In compliance with national regulations the contractor will insure that the construction site is properly secured and   construction related traffic regulated. This includes but is not limited to</w:t>
            </w:r>
          </w:p>
          <w:p w:rsidR="00322E0E" w:rsidRPr="00F710E3" w:rsidRDefault="00322E0E" w:rsidP="00907574">
            <w:pPr>
              <w:numPr>
                <w:ilvl w:val="0"/>
                <w:numId w:val="15"/>
              </w:numPr>
              <w:spacing w:after="0" w:line="240" w:lineRule="auto"/>
              <w:rPr>
                <w:rFonts w:ascii="Times New Roman" w:eastAsia="Times New Roman" w:hAnsi="Times New Roman"/>
                <w:sz w:val="18"/>
                <w:szCs w:val="18"/>
              </w:rPr>
            </w:pPr>
            <w:r w:rsidRPr="00F710E3">
              <w:rPr>
                <w:rFonts w:ascii="Times New Roman" w:eastAsia="Times New Roman" w:hAnsi="Times New Roman"/>
                <w:sz w:val="18"/>
                <w:szCs w:val="18"/>
              </w:rPr>
              <w:t>Signposting, warning signs, barriers and traffic diversions: site will be clearly visible and the public warned of all potential hazards</w:t>
            </w:r>
          </w:p>
          <w:p w:rsidR="00322E0E" w:rsidRPr="00F710E3" w:rsidRDefault="00322E0E" w:rsidP="00907574">
            <w:pPr>
              <w:numPr>
                <w:ilvl w:val="0"/>
                <w:numId w:val="15"/>
              </w:numPr>
              <w:spacing w:after="0" w:line="240" w:lineRule="auto"/>
              <w:rPr>
                <w:rFonts w:ascii="Times New Roman" w:eastAsia="Times New Roman" w:hAnsi="Times New Roman"/>
                <w:sz w:val="18"/>
                <w:szCs w:val="18"/>
              </w:rPr>
            </w:pPr>
            <w:r w:rsidRPr="00F710E3">
              <w:rPr>
                <w:rFonts w:ascii="Times New Roman" w:eastAsia="Times New Roman" w:hAnsi="Times New Roman"/>
                <w:sz w:val="18"/>
                <w:szCs w:val="18"/>
              </w:rPr>
              <w:t>Traffic management system and staff training, especially for site access and near-site heavy traffic. Provision of safe passages and crossings for pedestrians where construction traffic interferes.</w:t>
            </w:r>
          </w:p>
          <w:p w:rsidR="00322E0E" w:rsidRPr="00F710E3" w:rsidRDefault="00322E0E" w:rsidP="00907574">
            <w:pPr>
              <w:numPr>
                <w:ilvl w:val="0"/>
                <w:numId w:val="15"/>
              </w:numPr>
              <w:spacing w:after="0" w:line="240" w:lineRule="auto"/>
              <w:rPr>
                <w:rFonts w:ascii="Times New Roman" w:eastAsia="Times New Roman" w:hAnsi="Times New Roman"/>
                <w:sz w:val="18"/>
                <w:szCs w:val="18"/>
              </w:rPr>
            </w:pPr>
            <w:r w:rsidRPr="00F710E3">
              <w:rPr>
                <w:rFonts w:ascii="Times New Roman" w:eastAsia="Times New Roman" w:hAnsi="Times New Roman"/>
                <w:sz w:val="18"/>
                <w:szCs w:val="18"/>
              </w:rPr>
              <w:t xml:space="preserve">Adjustment of working hours to local traffic patterns, e.g. avoiding major transport activities during rush hours or times of livestock movement </w:t>
            </w:r>
          </w:p>
          <w:p w:rsidR="00322E0E" w:rsidRPr="00F710E3" w:rsidRDefault="00322E0E" w:rsidP="00907574">
            <w:pPr>
              <w:numPr>
                <w:ilvl w:val="0"/>
                <w:numId w:val="15"/>
              </w:numPr>
              <w:spacing w:after="0" w:line="240" w:lineRule="auto"/>
              <w:rPr>
                <w:rFonts w:ascii="Times New Roman" w:eastAsia="Times New Roman" w:hAnsi="Times New Roman"/>
                <w:sz w:val="18"/>
                <w:szCs w:val="18"/>
              </w:rPr>
            </w:pPr>
            <w:r w:rsidRPr="00F710E3">
              <w:rPr>
                <w:rFonts w:ascii="Times New Roman" w:eastAsia="Times New Roman" w:hAnsi="Times New Roman"/>
                <w:sz w:val="18"/>
                <w:szCs w:val="18"/>
              </w:rPr>
              <w:t>Active traffic management by trained and visible staff at the site, if required for safe and convenient passage for the public.</w:t>
            </w:r>
          </w:p>
          <w:p w:rsidR="00322E0E" w:rsidRPr="00F710E3" w:rsidRDefault="00322E0E" w:rsidP="00907574">
            <w:pPr>
              <w:numPr>
                <w:ilvl w:val="0"/>
                <w:numId w:val="15"/>
              </w:numPr>
              <w:spacing w:after="0" w:line="240" w:lineRule="auto"/>
              <w:rPr>
                <w:rFonts w:ascii="Times New Roman" w:eastAsia="Times New Roman" w:hAnsi="Times New Roman"/>
                <w:sz w:val="18"/>
                <w:szCs w:val="18"/>
              </w:rPr>
            </w:pPr>
            <w:r w:rsidRPr="00F710E3">
              <w:rPr>
                <w:rFonts w:ascii="Times New Roman" w:eastAsia="Times New Roman" w:hAnsi="Times New Roman"/>
                <w:sz w:val="18"/>
                <w:szCs w:val="18"/>
              </w:rPr>
              <w:t xml:space="preserve">Ensuring safe and continuous access to office facilities, shops and residences during renovation activities, if the buildings stay open for the </w:t>
            </w:r>
            <w:r w:rsidRPr="00F710E3">
              <w:rPr>
                <w:rFonts w:ascii="Times New Roman" w:eastAsia="Times New Roman" w:hAnsi="Times New Roman"/>
                <w:sz w:val="18"/>
                <w:szCs w:val="18"/>
              </w:rPr>
              <w:lastRenderedPageBreak/>
              <w:t>public.</w:t>
            </w:r>
          </w:p>
        </w:tc>
      </w:tr>
    </w:tbl>
    <w:p w:rsidR="00322E0E" w:rsidRDefault="00322E0E" w:rsidP="00322E0E">
      <w:pPr>
        <w:spacing w:after="0" w:line="240" w:lineRule="auto"/>
        <w:rPr>
          <w:rFonts w:ascii="Times New Roman" w:eastAsia="Times New Roman" w:hAnsi="Times New Roman"/>
          <w:b/>
          <w:sz w:val="16"/>
          <w:szCs w:val="16"/>
        </w:rPr>
      </w:pPr>
    </w:p>
    <w:p w:rsidR="00322E0E" w:rsidRDefault="00322E0E" w:rsidP="00322E0E">
      <w:pPr>
        <w:spacing w:after="0" w:line="240" w:lineRule="auto"/>
        <w:rPr>
          <w:rFonts w:ascii="Times New Roman" w:eastAsia="Times New Roman" w:hAnsi="Times New Roman"/>
          <w:b/>
          <w:sz w:val="16"/>
          <w:szCs w:val="16"/>
        </w:rPr>
      </w:pPr>
    </w:p>
    <w:p w:rsidR="00322E0E" w:rsidRDefault="00322E0E" w:rsidP="00322E0E">
      <w:pPr>
        <w:spacing w:after="0" w:line="240" w:lineRule="auto"/>
        <w:rPr>
          <w:rFonts w:ascii="Times New Roman" w:eastAsia="Times New Roman" w:hAnsi="Times New Roman"/>
          <w:b/>
          <w:sz w:val="16"/>
          <w:szCs w:val="16"/>
        </w:rPr>
      </w:pPr>
    </w:p>
    <w:p w:rsidR="00322E0E" w:rsidRDefault="00322E0E" w:rsidP="00322E0E">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Environmental Monitoring Plan for construction and operation phases.</w:t>
      </w:r>
    </w:p>
    <w:p w:rsidR="00322E0E" w:rsidRDefault="00322E0E" w:rsidP="00322E0E">
      <w:pPr>
        <w:spacing w:after="0" w:line="240" w:lineRule="auto"/>
        <w:rPr>
          <w:rFonts w:ascii="Times New Roman" w:eastAsia="Times New Roman" w:hAnsi="Times New Roman"/>
          <w:b/>
          <w:sz w:val="16"/>
          <w:szCs w:val="16"/>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1393"/>
        <w:gridCol w:w="1281"/>
        <w:gridCol w:w="23"/>
        <w:gridCol w:w="1259"/>
        <w:gridCol w:w="1356"/>
        <w:gridCol w:w="27"/>
        <w:gridCol w:w="1229"/>
        <w:gridCol w:w="1394"/>
      </w:tblGrid>
      <w:tr w:rsidR="00322E0E" w:rsidTr="00907574">
        <w:trPr>
          <w:trHeight w:val="1421"/>
        </w:trPr>
        <w:tc>
          <w:tcPr>
            <w:tcW w:w="801"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322E0E" w:rsidRDefault="00322E0E" w:rsidP="00907574">
            <w:pPr>
              <w:widowControl w:val="0"/>
              <w:autoSpaceDE w:val="0"/>
              <w:autoSpaceDN w:val="0"/>
              <w:spacing w:before="120" w:after="120"/>
              <w:jc w:val="center"/>
              <w:rPr>
                <w:sz w:val="18"/>
                <w:szCs w:val="18"/>
              </w:rPr>
            </w:pPr>
            <w:r>
              <w:rPr>
                <w:b/>
                <w:sz w:val="18"/>
                <w:szCs w:val="18"/>
              </w:rPr>
              <w:t>Activity</w:t>
            </w:r>
          </w:p>
        </w:tc>
        <w:tc>
          <w:tcPr>
            <w:tcW w:w="735"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322E0E" w:rsidRDefault="00322E0E" w:rsidP="00907574">
            <w:pPr>
              <w:widowControl w:val="0"/>
              <w:autoSpaceDE w:val="0"/>
              <w:autoSpaceDN w:val="0"/>
              <w:spacing w:before="120" w:after="120"/>
              <w:jc w:val="center"/>
              <w:rPr>
                <w:b/>
                <w:sz w:val="18"/>
                <w:szCs w:val="18"/>
              </w:rPr>
            </w:pPr>
            <w:r>
              <w:rPr>
                <w:b/>
                <w:sz w:val="18"/>
                <w:szCs w:val="18"/>
              </w:rPr>
              <w:t>What</w:t>
            </w:r>
          </w:p>
          <w:p w:rsidR="00322E0E" w:rsidRDefault="00322E0E" w:rsidP="00907574">
            <w:pPr>
              <w:widowControl w:val="0"/>
              <w:autoSpaceDE w:val="0"/>
              <w:autoSpaceDN w:val="0"/>
              <w:spacing w:before="120" w:after="120"/>
              <w:jc w:val="center"/>
              <w:rPr>
                <w:sz w:val="18"/>
                <w:szCs w:val="18"/>
              </w:rPr>
            </w:pPr>
            <w:r>
              <w:rPr>
                <w:sz w:val="18"/>
                <w:szCs w:val="18"/>
              </w:rPr>
              <w:t>(Is the parameter to be monitored?)</w:t>
            </w:r>
          </w:p>
        </w:tc>
        <w:tc>
          <w:tcPr>
            <w:tcW w:w="676"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322E0E" w:rsidRDefault="00322E0E" w:rsidP="00907574">
            <w:pPr>
              <w:widowControl w:val="0"/>
              <w:autoSpaceDE w:val="0"/>
              <w:autoSpaceDN w:val="0"/>
              <w:spacing w:before="120" w:after="120"/>
              <w:jc w:val="center"/>
              <w:rPr>
                <w:b/>
                <w:sz w:val="18"/>
                <w:szCs w:val="18"/>
              </w:rPr>
            </w:pPr>
            <w:r>
              <w:rPr>
                <w:b/>
                <w:sz w:val="18"/>
                <w:szCs w:val="18"/>
              </w:rPr>
              <w:t>Where</w:t>
            </w:r>
          </w:p>
          <w:p w:rsidR="00322E0E" w:rsidRDefault="00322E0E" w:rsidP="00907574">
            <w:pPr>
              <w:widowControl w:val="0"/>
              <w:autoSpaceDE w:val="0"/>
              <w:autoSpaceDN w:val="0"/>
              <w:spacing w:before="120" w:after="120"/>
              <w:jc w:val="center"/>
              <w:rPr>
                <w:sz w:val="18"/>
                <w:szCs w:val="18"/>
              </w:rPr>
            </w:pPr>
            <w:r>
              <w:rPr>
                <w:sz w:val="18"/>
                <w:szCs w:val="18"/>
              </w:rPr>
              <w:t>(Is the parameter to be monitored?)</w:t>
            </w:r>
          </w:p>
        </w:tc>
        <w:tc>
          <w:tcPr>
            <w:tcW w:w="676" w:type="pct"/>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322E0E" w:rsidRDefault="00322E0E" w:rsidP="00907574">
            <w:pPr>
              <w:widowControl w:val="0"/>
              <w:autoSpaceDE w:val="0"/>
              <w:autoSpaceDN w:val="0"/>
              <w:spacing w:before="120" w:after="120"/>
              <w:jc w:val="center"/>
              <w:rPr>
                <w:b/>
                <w:sz w:val="18"/>
                <w:szCs w:val="18"/>
              </w:rPr>
            </w:pPr>
            <w:r>
              <w:rPr>
                <w:b/>
                <w:sz w:val="18"/>
                <w:szCs w:val="18"/>
              </w:rPr>
              <w:t>How</w:t>
            </w:r>
          </w:p>
          <w:p w:rsidR="00322E0E" w:rsidRDefault="00322E0E" w:rsidP="00907574">
            <w:pPr>
              <w:widowControl w:val="0"/>
              <w:autoSpaceDE w:val="0"/>
              <w:autoSpaceDN w:val="0"/>
              <w:spacing w:before="120" w:after="120"/>
              <w:jc w:val="center"/>
              <w:rPr>
                <w:sz w:val="18"/>
                <w:szCs w:val="18"/>
              </w:rPr>
            </w:pPr>
            <w:r>
              <w:rPr>
                <w:sz w:val="18"/>
                <w:szCs w:val="18"/>
              </w:rPr>
              <w:t>(Is the parameter to be monitored?)</w:t>
            </w:r>
          </w:p>
        </w:tc>
        <w:tc>
          <w:tcPr>
            <w:tcW w:w="715"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322E0E" w:rsidRDefault="00322E0E" w:rsidP="00907574">
            <w:pPr>
              <w:widowControl w:val="0"/>
              <w:autoSpaceDE w:val="0"/>
              <w:autoSpaceDN w:val="0"/>
              <w:spacing w:before="120" w:after="120"/>
              <w:jc w:val="center"/>
              <w:rPr>
                <w:b/>
                <w:sz w:val="18"/>
                <w:szCs w:val="18"/>
              </w:rPr>
            </w:pPr>
            <w:r>
              <w:rPr>
                <w:b/>
                <w:sz w:val="18"/>
                <w:szCs w:val="18"/>
              </w:rPr>
              <w:t>When</w:t>
            </w:r>
          </w:p>
          <w:p w:rsidR="00322E0E" w:rsidRDefault="00322E0E" w:rsidP="00907574">
            <w:pPr>
              <w:widowControl w:val="0"/>
              <w:autoSpaceDE w:val="0"/>
              <w:autoSpaceDN w:val="0"/>
              <w:spacing w:before="120" w:after="120"/>
              <w:jc w:val="center"/>
              <w:rPr>
                <w:sz w:val="18"/>
                <w:szCs w:val="18"/>
              </w:rPr>
            </w:pPr>
            <w:r>
              <w:rPr>
                <w:sz w:val="18"/>
                <w:szCs w:val="18"/>
              </w:rPr>
              <w:t>(Define the frequency / or continuous?)</w:t>
            </w:r>
          </w:p>
        </w:tc>
        <w:tc>
          <w:tcPr>
            <w:tcW w:w="662" w:type="pct"/>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322E0E" w:rsidRDefault="00322E0E" w:rsidP="00907574">
            <w:pPr>
              <w:widowControl w:val="0"/>
              <w:autoSpaceDE w:val="0"/>
              <w:autoSpaceDN w:val="0"/>
              <w:spacing w:before="120" w:after="120"/>
              <w:jc w:val="center"/>
              <w:rPr>
                <w:b/>
                <w:sz w:val="18"/>
                <w:szCs w:val="18"/>
              </w:rPr>
            </w:pPr>
            <w:r>
              <w:rPr>
                <w:b/>
                <w:sz w:val="18"/>
                <w:szCs w:val="18"/>
              </w:rPr>
              <w:t>Why</w:t>
            </w:r>
          </w:p>
          <w:p w:rsidR="00322E0E" w:rsidRDefault="00322E0E" w:rsidP="00907574">
            <w:pPr>
              <w:widowControl w:val="0"/>
              <w:autoSpaceDE w:val="0"/>
              <w:autoSpaceDN w:val="0"/>
              <w:spacing w:before="120" w:after="120"/>
              <w:jc w:val="center"/>
              <w:rPr>
                <w:sz w:val="18"/>
                <w:szCs w:val="18"/>
              </w:rPr>
            </w:pPr>
            <w:r>
              <w:rPr>
                <w:sz w:val="18"/>
                <w:szCs w:val="18"/>
              </w:rPr>
              <w:t>(Is the parameter being monitored?)</w:t>
            </w:r>
          </w:p>
        </w:tc>
        <w:tc>
          <w:tcPr>
            <w:tcW w:w="735"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322E0E" w:rsidRDefault="00322E0E" w:rsidP="00907574">
            <w:pPr>
              <w:widowControl w:val="0"/>
              <w:autoSpaceDE w:val="0"/>
              <w:autoSpaceDN w:val="0"/>
              <w:spacing w:before="120" w:after="120"/>
              <w:jc w:val="center"/>
              <w:rPr>
                <w:b/>
                <w:sz w:val="18"/>
                <w:szCs w:val="18"/>
              </w:rPr>
            </w:pPr>
            <w:r>
              <w:rPr>
                <w:b/>
                <w:sz w:val="18"/>
                <w:szCs w:val="18"/>
              </w:rPr>
              <w:t>Who</w:t>
            </w:r>
          </w:p>
          <w:p w:rsidR="00322E0E" w:rsidRDefault="00322E0E" w:rsidP="00907574">
            <w:pPr>
              <w:widowControl w:val="0"/>
              <w:autoSpaceDE w:val="0"/>
              <w:autoSpaceDN w:val="0"/>
              <w:spacing w:before="120" w:after="120"/>
              <w:jc w:val="center"/>
              <w:rPr>
                <w:sz w:val="18"/>
                <w:szCs w:val="18"/>
              </w:rPr>
            </w:pPr>
            <w:r>
              <w:rPr>
                <w:sz w:val="18"/>
                <w:szCs w:val="18"/>
              </w:rPr>
              <w:t>(Is responsible for monitoring?)</w:t>
            </w:r>
          </w:p>
        </w:tc>
      </w:tr>
      <w:tr w:rsidR="00322E0E" w:rsidTr="00907574">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322E0E" w:rsidRDefault="00322E0E" w:rsidP="00907574">
            <w:pPr>
              <w:widowControl w:val="0"/>
              <w:autoSpaceDE w:val="0"/>
              <w:autoSpaceDN w:val="0"/>
              <w:spacing w:before="120" w:after="120"/>
              <w:jc w:val="center"/>
              <w:rPr>
                <w:b/>
                <w:sz w:val="18"/>
                <w:szCs w:val="18"/>
              </w:rPr>
            </w:pPr>
            <w:r>
              <w:rPr>
                <w:b/>
                <w:sz w:val="18"/>
                <w:szCs w:val="18"/>
              </w:rPr>
              <w:t>CONSTRUCTION PHASE</w:t>
            </w:r>
          </w:p>
        </w:tc>
      </w:tr>
      <w:tr w:rsidR="00322E0E" w:rsidTr="00907574">
        <w:tc>
          <w:tcPr>
            <w:tcW w:w="801" w:type="pct"/>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t>1. Supply of construction materials</w:t>
            </w:r>
          </w:p>
        </w:tc>
        <w:tc>
          <w:tcPr>
            <w:tcW w:w="735" w:type="pct"/>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t>Purchase of the construction materials from licensed providers</w:t>
            </w:r>
          </w:p>
        </w:tc>
        <w:tc>
          <w:tcPr>
            <w:tcW w:w="676" w:type="pct"/>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t>Offices and warehouses of material suppliers, and borrowing sites</w:t>
            </w:r>
          </w:p>
        </w:tc>
        <w:tc>
          <w:tcPr>
            <w:tcW w:w="676" w:type="pct"/>
            <w:gridSpan w:val="2"/>
            <w:tcBorders>
              <w:top w:val="single" w:sz="4" w:space="0" w:color="auto"/>
              <w:left w:val="single" w:sz="4" w:space="0" w:color="auto"/>
              <w:bottom w:val="single" w:sz="4" w:space="0" w:color="auto"/>
              <w:right w:val="single" w:sz="4" w:space="0" w:color="auto"/>
            </w:tcBorders>
          </w:tcPr>
          <w:p w:rsidR="00322E0E" w:rsidRDefault="00322E0E" w:rsidP="00907574">
            <w:pPr>
              <w:widowControl w:val="0"/>
              <w:autoSpaceDE w:val="0"/>
              <w:autoSpaceDN w:val="0"/>
              <w:spacing w:before="120" w:after="120"/>
              <w:rPr>
                <w:sz w:val="18"/>
                <w:szCs w:val="18"/>
              </w:rPr>
            </w:pPr>
            <w:r>
              <w:rPr>
                <w:sz w:val="18"/>
                <w:szCs w:val="18"/>
              </w:rPr>
              <w:t>Checking documents;</w:t>
            </w:r>
          </w:p>
          <w:p w:rsidR="00322E0E" w:rsidRDefault="00322E0E" w:rsidP="00907574">
            <w:pPr>
              <w:widowControl w:val="0"/>
              <w:autoSpaceDE w:val="0"/>
              <w:autoSpaceDN w:val="0"/>
              <w:spacing w:before="120" w:after="120"/>
              <w:rPr>
                <w:sz w:val="18"/>
                <w:szCs w:val="18"/>
              </w:rPr>
            </w:pPr>
          </w:p>
          <w:p w:rsidR="00322E0E" w:rsidRDefault="00322E0E" w:rsidP="00907574">
            <w:pPr>
              <w:widowControl w:val="0"/>
              <w:autoSpaceDE w:val="0"/>
              <w:autoSpaceDN w:val="0"/>
              <w:spacing w:before="120" w:after="120"/>
              <w:rPr>
                <w:sz w:val="18"/>
                <w:szCs w:val="18"/>
              </w:rPr>
            </w:pPr>
            <w:r>
              <w:rPr>
                <w:sz w:val="18"/>
                <w:szCs w:val="18"/>
              </w:rPr>
              <w:t>Inspection of material quality</w:t>
            </w:r>
          </w:p>
        </w:tc>
        <w:tc>
          <w:tcPr>
            <w:tcW w:w="715" w:type="pct"/>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t>In the process of signing the agreements for material provision</w:t>
            </w:r>
          </w:p>
        </w:tc>
        <w:tc>
          <w:tcPr>
            <w:tcW w:w="662" w:type="pct"/>
            <w:gridSpan w:val="2"/>
            <w:tcBorders>
              <w:top w:val="single" w:sz="4" w:space="0" w:color="auto"/>
              <w:left w:val="single" w:sz="4" w:space="0" w:color="auto"/>
              <w:bottom w:val="single" w:sz="4" w:space="0" w:color="auto"/>
              <w:right w:val="single" w:sz="4" w:space="0" w:color="auto"/>
            </w:tcBorders>
          </w:tcPr>
          <w:p w:rsidR="00322E0E" w:rsidRDefault="00322E0E" w:rsidP="00907574">
            <w:pPr>
              <w:widowControl w:val="0"/>
              <w:autoSpaceDE w:val="0"/>
              <w:autoSpaceDN w:val="0"/>
              <w:spacing w:before="120" w:after="120"/>
              <w:rPr>
                <w:sz w:val="18"/>
                <w:szCs w:val="18"/>
              </w:rPr>
            </w:pPr>
            <w:r>
              <w:rPr>
                <w:sz w:val="18"/>
                <w:szCs w:val="18"/>
              </w:rPr>
              <w:t>Ensure technical quality of construction;</w:t>
            </w:r>
          </w:p>
          <w:p w:rsidR="00322E0E" w:rsidRDefault="00322E0E" w:rsidP="00907574">
            <w:pPr>
              <w:widowControl w:val="0"/>
              <w:autoSpaceDE w:val="0"/>
              <w:autoSpaceDN w:val="0"/>
              <w:spacing w:before="120" w:after="120"/>
              <w:rPr>
                <w:sz w:val="18"/>
                <w:szCs w:val="18"/>
              </w:rPr>
            </w:pPr>
          </w:p>
          <w:p w:rsidR="00322E0E" w:rsidRDefault="00322E0E" w:rsidP="00907574">
            <w:pPr>
              <w:widowControl w:val="0"/>
              <w:autoSpaceDE w:val="0"/>
              <w:autoSpaceDN w:val="0"/>
              <w:spacing w:before="120" w:after="120"/>
              <w:rPr>
                <w:sz w:val="18"/>
                <w:szCs w:val="18"/>
              </w:rPr>
            </w:pPr>
            <w:r>
              <w:rPr>
                <w:sz w:val="18"/>
                <w:szCs w:val="18"/>
              </w:rPr>
              <w:t>Protect human health and environment</w:t>
            </w:r>
          </w:p>
        </w:tc>
        <w:tc>
          <w:tcPr>
            <w:tcW w:w="735" w:type="pct"/>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t>ATDF</w:t>
            </w:r>
          </w:p>
        </w:tc>
      </w:tr>
      <w:tr w:rsidR="00322E0E" w:rsidTr="00907574">
        <w:tc>
          <w:tcPr>
            <w:tcW w:w="801" w:type="pct"/>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t>2. Transportation of construction materials and waste</w:t>
            </w:r>
          </w:p>
          <w:p w:rsidR="00322E0E" w:rsidRDefault="00322E0E" w:rsidP="00907574">
            <w:pPr>
              <w:widowControl w:val="0"/>
              <w:autoSpaceDE w:val="0"/>
              <w:autoSpaceDN w:val="0"/>
              <w:spacing w:before="120" w:after="120"/>
              <w:rPr>
                <w:sz w:val="18"/>
                <w:szCs w:val="18"/>
              </w:rPr>
            </w:pPr>
            <w:r>
              <w:rPr>
                <w:sz w:val="18"/>
                <w:szCs w:val="18"/>
              </w:rPr>
              <w:t>Movement of construction equipment</w:t>
            </w:r>
          </w:p>
        </w:tc>
        <w:tc>
          <w:tcPr>
            <w:tcW w:w="735" w:type="pct"/>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t>Technical condition of construction vehicles and machinery;</w:t>
            </w:r>
          </w:p>
          <w:p w:rsidR="00322E0E" w:rsidRDefault="00322E0E" w:rsidP="00907574">
            <w:pPr>
              <w:widowControl w:val="0"/>
              <w:autoSpaceDE w:val="0"/>
              <w:autoSpaceDN w:val="0"/>
              <w:spacing w:before="120" w:after="120"/>
              <w:rPr>
                <w:sz w:val="18"/>
                <w:szCs w:val="18"/>
              </w:rPr>
            </w:pPr>
            <w:r>
              <w:rPr>
                <w:sz w:val="18"/>
                <w:szCs w:val="18"/>
              </w:rPr>
              <w:t>Adequacy of the loading trucks for transported types of cargo, and canopy coverage of cargo transported in open trucks;</w:t>
            </w:r>
          </w:p>
          <w:p w:rsidR="00322E0E" w:rsidRDefault="00322E0E" w:rsidP="00907574">
            <w:pPr>
              <w:widowControl w:val="0"/>
              <w:autoSpaceDE w:val="0"/>
              <w:autoSpaceDN w:val="0"/>
              <w:spacing w:before="120" w:after="120"/>
              <w:rPr>
                <w:sz w:val="18"/>
                <w:szCs w:val="18"/>
              </w:rPr>
            </w:pPr>
            <w:r>
              <w:rPr>
                <w:sz w:val="18"/>
                <w:szCs w:val="18"/>
              </w:rPr>
              <w:t>Movement of construction vehicles and machinery along pre-defined routes</w:t>
            </w:r>
          </w:p>
        </w:tc>
        <w:tc>
          <w:tcPr>
            <w:tcW w:w="676" w:type="pct"/>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t>Routes for transportation of construction materials and construction wastes</w:t>
            </w:r>
          </w:p>
        </w:tc>
        <w:tc>
          <w:tcPr>
            <w:tcW w:w="676" w:type="pct"/>
            <w:gridSpan w:val="2"/>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t>Inspection of roads adjacent to the construction site and included in the agreed-upon routes of transportation</w:t>
            </w:r>
          </w:p>
        </w:tc>
        <w:tc>
          <w:tcPr>
            <w:tcW w:w="715" w:type="pct"/>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t>Unannounced checks during the working hours</w:t>
            </w:r>
          </w:p>
        </w:tc>
        <w:tc>
          <w:tcPr>
            <w:tcW w:w="662" w:type="pct"/>
            <w:gridSpan w:val="2"/>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t>Avoid air and road pollution with dust and solid matter;</w:t>
            </w:r>
          </w:p>
          <w:p w:rsidR="00322E0E" w:rsidRDefault="00322E0E" w:rsidP="00907574">
            <w:pPr>
              <w:widowControl w:val="0"/>
              <w:autoSpaceDE w:val="0"/>
              <w:autoSpaceDN w:val="0"/>
              <w:spacing w:before="120" w:after="120"/>
              <w:rPr>
                <w:sz w:val="18"/>
                <w:szCs w:val="18"/>
              </w:rPr>
            </w:pPr>
            <w:r>
              <w:rPr>
                <w:sz w:val="18"/>
                <w:szCs w:val="18"/>
              </w:rPr>
              <w:t>Reduce traffic disruption</w:t>
            </w:r>
          </w:p>
        </w:tc>
        <w:tc>
          <w:tcPr>
            <w:tcW w:w="735" w:type="pct"/>
            <w:tcBorders>
              <w:top w:val="single" w:sz="4" w:space="0" w:color="auto"/>
              <w:left w:val="single" w:sz="4" w:space="0" w:color="auto"/>
              <w:bottom w:val="single" w:sz="4" w:space="0" w:color="auto"/>
              <w:right w:val="single" w:sz="4" w:space="0" w:color="auto"/>
            </w:tcBorders>
          </w:tcPr>
          <w:p w:rsidR="00322E0E" w:rsidRDefault="00322E0E" w:rsidP="00907574">
            <w:pPr>
              <w:widowControl w:val="0"/>
              <w:autoSpaceDE w:val="0"/>
              <w:autoSpaceDN w:val="0"/>
              <w:spacing w:before="120" w:after="120"/>
              <w:rPr>
                <w:sz w:val="18"/>
                <w:szCs w:val="18"/>
              </w:rPr>
            </w:pPr>
            <w:r>
              <w:rPr>
                <w:sz w:val="18"/>
                <w:szCs w:val="18"/>
              </w:rPr>
              <w:t>ATDF,</w:t>
            </w:r>
            <w:r>
              <w:rPr>
                <w:rFonts w:ascii="Sylfaen" w:hAnsi="Sylfaen"/>
                <w:sz w:val="18"/>
                <w:szCs w:val="18"/>
              </w:rPr>
              <w:t xml:space="preserve"> Tumanyan</w:t>
            </w:r>
          </w:p>
          <w:p w:rsidR="00322E0E" w:rsidRDefault="00322E0E" w:rsidP="00907574">
            <w:pPr>
              <w:widowControl w:val="0"/>
              <w:autoSpaceDE w:val="0"/>
              <w:autoSpaceDN w:val="0"/>
              <w:spacing w:before="120" w:after="120"/>
              <w:rPr>
                <w:sz w:val="18"/>
                <w:szCs w:val="18"/>
              </w:rPr>
            </w:pPr>
            <w:r>
              <w:rPr>
                <w:sz w:val="18"/>
                <w:szCs w:val="18"/>
              </w:rPr>
              <w:t xml:space="preserve">Community </w:t>
            </w:r>
          </w:p>
          <w:p w:rsidR="00322E0E" w:rsidRDefault="00322E0E" w:rsidP="00907574">
            <w:pPr>
              <w:widowControl w:val="0"/>
              <w:autoSpaceDE w:val="0"/>
              <w:autoSpaceDN w:val="0"/>
              <w:spacing w:before="120" w:after="120"/>
              <w:rPr>
                <w:sz w:val="18"/>
                <w:szCs w:val="18"/>
              </w:rPr>
            </w:pPr>
          </w:p>
        </w:tc>
      </w:tr>
      <w:tr w:rsidR="00322E0E" w:rsidTr="00907574">
        <w:tc>
          <w:tcPr>
            <w:tcW w:w="801" w:type="pct"/>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t xml:space="preserve">3. Generation of construction </w:t>
            </w:r>
            <w:r>
              <w:rPr>
                <w:sz w:val="18"/>
                <w:szCs w:val="18"/>
              </w:rPr>
              <w:lastRenderedPageBreak/>
              <w:t>waste</w:t>
            </w:r>
          </w:p>
        </w:tc>
        <w:tc>
          <w:tcPr>
            <w:tcW w:w="735" w:type="pct"/>
            <w:tcBorders>
              <w:top w:val="single" w:sz="4" w:space="0" w:color="auto"/>
              <w:left w:val="single" w:sz="4" w:space="0" w:color="auto"/>
              <w:bottom w:val="single" w:sz="4" w:space="0" w:color="auto"/>
              <w:right w:val="single" w:sz="4" w:space="0" w:color="auto"/>
            </w:tcBorders>
            <w:hideMark/>
          </w:tcPr>
          <w:p w:rsidR="00322E0E" w:rsidRDefault="00322E0E" w:rsidP="00907574">
            <w:pPr>
              <w:rPr>
                <w:sz w:val="18"/>
                <w:szCs w:val="18"/>
              </w:rPr>
            </w:pPr>
            <w:r>
              <w:rPr>
                <w:sz w:val="18"/>
                <w:szCs w:val="18"/>
              </w:rPr>
              <w:lastRenderedPageBreak/>
              <w:t xml:space="preserve">Temporary storage of inert and hazardous </w:t>
            </w:r>
            <w:r>
              <w:rPr>
                <w:sz w:val="18"/>
                <w:szCs w:val="18"/>
              </w:rPr>
              <w:lastRenderedPageBreak/>
              <w:t xml:space="preserve">wastes separately at the designated locations; </w:t>
            </w:r>
          </w:p>
          <w:p w:rsidR="00322E0E" w:rsidRDefault="00322E0E" w:rsidP="00907574">
            <w:pPr>
              <w:rPr>
                <w:sz w:val="18"/>
                <w:szCs w:val="18"/>
              </w:rPr>
            </w:pPr>
            <w:r>
              <w:rPr>
                <w:sz w:val="18"/>
                <w:szCs w:val="18"/>
              </w:rPr>
              <w:t xml:space="preserve">Timely disposal of waste to the formally designated landfills; </w:t>
            </w:r>
          </w:p>
          <w:p w:rsidR="00322E0E" w:rsidRDefault="00322E0E" w:rsidP="00907574">
            <w:pPr>
              <w:widowControl w:val="0"/>
              <w:autoSpaceDE w:val="0"/>
              <w:autoSpaceDN w:val="0"/>
              <w:spacing w:before="120" w:after="120"/>
              <w:rPr>
                <w:sz w:val="18"/>
                <w:szCs w:val="18"/>
              </w:rPr>
            </w:pPr>
            <w:r>
              <w:rPr>
                <w:sz w:val="18"/>
                <w:szCs w:val="18"/>
              </w:rPr>
              <w:t>Hand-over of hazardous wastes to licensed deactivating and processing companies.</w:t>
            </w:r>
          </w:p>
        </w:tc>
        <w:tc>
          <w:tcPr>
            <w:tcW w:w="676" w:type="pct"/>
            <w:tcBorders>
              <w:top w:val="single" w:sz="4" w:space="0" w:color="auto"/>
              <w:left w:val="single" w:sz="4" w:space="0" w:color="auto"/>
              <w:bottom w:val="single" w:sz="4" w:space="0" w:color="auto"/>
              <w:right w:val="single" w:sz="4" w:space="0" w:color="auto"/>
            </w:tcBorders>
          </w:tcPr>
          <w:p w:rsidR="00322E0E" w:rsidRDefault="00322E0E" w:rsidP="00907574">
            <w:pPr>
              <w:rPr>
                <w:sz w:val="18"/>
                <w:szCs w:val="18"/>
              </w:rPr>
            </w:pPr>
            <w:r>
              <w:rPr>
                <w:sz w:val="18"/>
                <w:szCs w:val="18"/>
              </w:rPr>
              <w:lastRenderedPageBreak/>
              <w:t>Construction site and base (if applicable);</w:t>
            </w:r>
          </w:p>
          <w:p w:rsidR="00322E0E" w:rsidRDefault="00322E0E" w:rsidP="00907574">
            <w:pPr>
              <w:rPr>
                <w:sz w:val="18"/>
                <w:szCs w:val="18"/>
              </w:rPr>
            </w:pPr>
          </w:p>
          <w:p w:rsidR="00322E0E" w:rsidRDefault="00322E0E" w:rsidP="00907574">
            <w:pPr>
              <w:widowControl w:val="0"/>
              <w:autoSpaceDE w:val="0"/>
              <w:autoSpaceDN w:val="0"/>
              <w:spacing w:before="120" w:after="120"/>
              <w:rPr>
                <w:sz w:val="18"/>
                <w:szCs w:val="18"/>
              </w:rPr>
            </w:pPr>
            <w:r>
              <w:rPr>
                <w:sz w:val="18"/>
                <w:szCs w:val="18"/>
              </w:rPr>
              <w:t>Locations designated for waste disposal</w:t>
            </w:r>
          </w:p>
        </w:tc>
        <w:tc>
          <w:tcPr>
            <w:tcW w:w="676" w:type="pct"/>
            <w:gridSpan w:val="2"/>
            <w:tcBorders>
              <w:top w:val="single" w:sz="4" w:space="0" w:color="auto"/>
              <w:left w:val="single" w:sz="4" w:space="0" w:color="auto"/>
              <w:bottom w:val="single" w:sz="4" w:space="0" w:color="auto"/>
              <w:right w:val="single" w:sz="4" w:space="0" w:color="auto"/>
            </w:tcBorders>
          </w:tcPr>
          <w:p w:rsidR="00322E0E" w:rsidRDefault="00322E0E" w:rsidP="00907574">
            <w:pPr>
              <w:ind w:left="-18"/>
              <w:rPr>
                <w:sz w:val="18"/>
                <w:szCs w:val="18"/>
              </w:rPr>
            </w:pPr>
            <w:r>
              <w:rPr>
                <w:sz w:val="18"/>
                <w:szCs w:val="18"/>
              </w:rPr>
              <w:lastRenderedPageBreak/>
              <w:t>Checking  documents;</w:t>
            </w:r>
          </w:p>
          <w:p w:rsidR="00322E0E" w:rsidRDefault="00322E0E" w:rsidP="00907574">
            <w:pPr>
              <w:rPr>
                <w:sz w:val="18"/>
                <w:szCs w:val="18"/>
              </w:rPr>
            </w:pPr>
          </w:p>
          <w:p w:rsidR="00322E0E" w:rsidRDefault="00322E0E" w:rsidP="00907574">
            <w:pPr>
              <w:widowControl w:val="0"/>
              <w:autoSpaceDE w:val="0"/>
              <w:autoSpaceDN w:val="0"/>
              <w:spacing w:before="120" w:after="120"/>
              <w:rPr>
                <w:sz w:val="18"/>
                <w:szCs w:val="18"/>
              </w:rPr>
            </w:pPr>
            <w:r>
              <w:rPr>
                <w:sz w:val="18"/>
                <w:szCs w:val="18"/>
              </w:rPr>
              <w:t>Visual observation</w:t>
            </w:r>
          </w:p>
        </w:tc>
        <w:tc>
          <w:tcPr>
            <w:tcW w:w="715" w:type="pct"/>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lastRenderedPageBreak/>
              <w:t>Entire period of construction</w:t>
            </w:r>
          </w:p>
        </w:tc>
        <w:tc>
          <w:tcPr>
            <w:tcW w:w="662" w:type="pct"/>
            <w:gridSpan w:val="2"/>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t xml:space="preserve">Avoid pollution of the </w:t>
            </w:r>
            <w:r>
              <w:rPr>
                <w:sz w:val="18"/>
                <w:szCs w:val="18"/>
              </w:rPr>
              <w:lastRenderedPageBreak/>
              <w:t>environment</w:t>
            </w:r>
          </w:p>
        </w:tc>
        <w:tc>
          <w:tcPr>
            <w:tcW w:w="735" w:type="pct"/>
            <w:tcBorders>
              <w:top w:val="single" w:sz="4" w:space="0" w:color="auto"/>
              <w:left w:val="single" w:sz="4" w:space="0" w:color="auto"/>
              <w:bottom w:val="single" w:sz="4" w:space="0" w:color="auto"/>
              <w:right w:val="single" w:sz="4" w:space="0" w:color="auto"/>
            </w:tcBorders>
          </w:tcPr>
          <w:p w:rsidR="00322E0E" w:rsidRDefault="00322E0E" w:rsidP="00907574">
            <w:pPr>
              <w:widowControl w:val="0"/>
              <w:autoSpaceDE w:val="0"/>
              <w:autoSpaceDN w:val="0"/>
              <w:spacing w:before="120" w:after="120"/>
              <w:rPr>
                <w:sz w:val="18"/>
                <w:szCs w:val="18"/>
              </w:rPr>
            </w:pPr>
            <w:r>
              <w:rPr>
                <w:sz w:val="18"/>
                <w:szCs w:val="18"/>
              </w:rPr>
              <w:lastRenderedPageBreak/>
              <w:t xml:space="preserve">ATDF, </w:t>
            </w:r>
            <w:r>
              <w:rPr>
                <w:rFonts w:ascii="Sylfaen" w:hAnsi="Sylfaen"/>
                <w:sz w:val="18"/>
                <w:szCs w:val="18"/>
              </w:rPr>
              <w:t>Tumanyan</w:t>
            </w:r>
          </w:p>
          <w:p w:rsidR="00322E0E" w:rsidRDefault="00322E0E" w:rsidP="00907574">
            <w:pPr>
              <w:widowControl w:val="0"/>
              <w:autoSpaceDE w:val="0"/>
              <w:autoSpaceDN w:val="0"/>
              <w:spacing w:before="120" w:after="120"/>
              <w:rPr>
                <w:sz w:val="18"/>
                <w:szCs w:val="18"/>
              </w:rPr>
            </w:pPr>
            <w:r>
              <w:rPr>
                <w:sz w:val="18"/>
                <w:szCs w:val="18"/>
              </w:rPr>
              <w:lastRenderedPageBreak/>
              <w:t xml:space="preserve">Community </w:t>
            </w:r>
          </w:p>
          <w:p w:rsidR="00322E0E" w:rsidRDefault="00322E0E" w:rsidP="00907574">
            <w:pPr>
              <w:rPr>
                <w:sz w:val="18"/>
                <w:szCs w:val="18"/>
              </w:rPr>
            </w:pPr>
          </w:p>
          <w:p w:rsidR="00322E0E" w:rsidRDefault="00322E0E" w:rsidP="00907574">
            <w:pPr>
              <w:rPr>
                <w:sz w:val="18"/>
                <w:szCs w:val="18"/>
              </w:rPr>
            </w:pPr>
          </w:p>
          <w:p w:rsidR="00322E0E" w:rsidRDefault="00322E0E" w:rsidP="00907574">
            <w:pPr>
              <w:rPr>
                <w:sz w:val="18"/>
                <w:szCs w:val="18"/>
              </w:rPr>
            </w:pPr>
          </w:p>
          <w:p w:rsidR="00322E0E" w:rsidRDefault="00322E0E" w:rsidP="00907574">
            <w:pPr>
              <w:rPr>
                <w:sz w:val="18"/>
                <w:szCs w:val="18"/>
              </w:rPr>
            </w:pPr>
          </w:p>
          <w:p w:rsidR="00322E0E" w:rsidRDefault="00322E0E" w:rsidP="00907574">
            <w:pPr>
              <w:rPr>
                <w:sz w:val="18"/>
                <w:szCs w:val="18"/>
              </w:rPr>
            </w:pPr>
          </w:p>
          <w:p w:rsidR="00322E0E" w:rsidRDefault="00322E0E" w:rsidP="00907574">
            <w:pPr>
              <w:rPr>
                <w:sz w:val="18"/>
                <w:szCs w:val="18"/>
              </w:rPr>
            </w:pPr>
          </w:p>
          <w:p w:rsidR="00322E0E" w:rsidRDefault="00322E0E" w:rsidP="00907574">
            <w:pPr>
              <w:rPr>
                <w:sz w:val="18"/>
                <w:szCs w:val="18"/>
              </w:rPr>
            </w:pPr>
          </w:p>
        </w:tc>
      </w:tr>
      <w:tr w:rsidR="00322E0E" w:rsidTr="00907574">
        <w:tc>
          <w:tcPr>
            <w:tcW w:w="801" w:type="pct"/>
            <w:tcBorders>
              <w:top w:val="single" w:sz="4" w:space="0" w:color="auto"/>
              <w:left w:val="single" w:sz="4" w:space="0" w:color="auto"/>
              <w:bottom w:val="single" w:sz="4" w:space="0" w:color="auto"/>
              <w:right w:val="single" w:sz="4" w:space="0" w:color="auto"/>
            </w:tcBorders>
            <w:hideMark/>
          </w:tcPr>
          <w:p w:rsidR="00322E0E" w:rsidRPr="006C644F" w:rsidRDefault="00322E0E" w:rsidP="00907574">
            <w:pPr>
              <w:widowControl w:val="0"/>
              <w:autoSpaceDE w:val="0"/>
              <w:autoSpaceDN w:val="0"/>
              <w:spacing w:before="120" w:after="120"/>
              <w:rPr>
                <w:sz w:val="18"/>
                <w:szCs w:val="18"/>
                <w:highlight w:val="lightGray"/>
              </w:rPr>
            </w:pPr>
            <w:r w:rsidRPr="006C644F">
              <w:rPr>
                <w:sz w:val="18"/>
                <w:szCs w:val="18"/>
                <w:highlight w:val="lightGray"/>
              </w:rPr>
              <w:lastRenderedPageBreak/>
              <w:t>4. Generation of liquid waste</w:t>
            </w:r>
          </w:p>
        </w:tc>
        <w:tc>
          <w:tcPr>
            <w:tcW w:w="735" w:type="pct"/>
            <w:tcBorders>
              <w:top w:val="single" w:sz="4" w:space="0" w:color="auto"/>
              <w:left w:val="single" w:sz="4" w:space="0" w:color="auto"/>
              <w:bottom w:val="single" w:sz="4" w:space="0" w:color="auto"/>
              <w:right w:val="single" w:sz="4" w:space="0" w:color="auto"/>
            </w:tcBorders>
            <w:hideMark/>
          </w:tcPr>
          <w:p w:rsidR="00322E0E" w:rsidRPr="006C644F" w:rsidRDefault="00322E0E" w:rsidP="00907574">
            <w:pPr>
              <w:rPr>
                <w:sz w:val="18"/>
                <w:szCs w:val="18"/>
                <w:highlight w:val="lightGray"/>
              </w:rPr>
            </w:pPr>
            <w:r w:rsidRPr="006C644F">
              <w:rPr>
                <w:sz w:val="18"/>
                <w:szCs w:val="18"/>
                <w:highlight w:val="lightGray"/>
              </w:rPr>
              <w:t xml:space="preserve">Dissolving disinfectant applied for treating newly installed pipes prior to release into nature for decrease </w:t>
            </w:r>
            <w:r w:rsidRPr="006C644F">
              <w:rPr>
                <w:sz w:val="18"/>
                <w:szCs w:val="18"/>
                <w:highlight w:val="lightGray"/>
                <w:lang w:val="pt-BR"/>
              </w:rPr>
              <w:t>concentration of active chlorine to 75 - 100 mg / l.</w:t>
            </w:r>
          </w:p>
        </w:tc>
        <w:tc>
          <w:tcPr>
            <w:tcW w:w="688" w:type="pct"/>
            <w:gridSpan w:val="2"/>
            <w:tcBorders>
              <w:top w:val="single" w:sz="4" w:space="0" w:color="auto"/>
              <w:left w:val="single" w:sz="4" w:space="0" w:color="auto"/>
              <w:bottom w:val="single" w:sz="4" w:space="0" w:color="auto"/>
              <w:right w:val="single" w:sz="4" w:space="0" w:color="auto"/>
            </w:tcBorders>
            <w:hideMark/>
          </w:tcPr>
          <w:p w:rsidR="00322E0E" w:rsidRPr="006C644F" w:rsidRDefault="00322E0E" w:rsidP="00907574">
            <w:pPr>
              <w:rPr>
                <w:sz w:val="18"/>
                <w:szCs w:val="18"/>
                <w:highlight w:val="lightGray"/>
              </w:rPr>
            </w:pPr>
            <w:r w:rsidRPr="006C644F">
              <w:rPr>
                <w:sz w:val="18"/>
                <w:szCs w:val="18"/>
                <w:highlight w:val="lightGray"/>
              </w:rPr>
              <w:t>Construction site</w:t>
            </w:r>
          </w:p>
        </w:tc>
        <w:tc>
          <w:tcPr>
            <w:tcW w:w="664" w:type="pct"/>
            <w:tcBorders>
              <w:top w:val="single" w:sz="4" w:space="0" w:color="auto"/>
              <w:left w:val="single" w:sz="4" w:space="0" w:color="auto"/>
              <w:bottom w:val="single" w:sz="4" w:space="0" w:color="auto"/>
              <w:right w:val="single" w:sz="4" w:space="0" w:color="auto"/>
            </w:tcBorders>
            <w:hideMark/>
          </w:tcPr>
          <w:p w:rsidR="00322E0E" w:rsidRPr="006C644F" w:rsidRDefault="00322E0E" w:rsidP="00907574">
            <w:pPr>
              <w:ind w:left="-18"/>
              <w:rPr>
                <w:sz w:val="18"/>
                <w:szCs w:val="18"/>
                <w:highlight w:val="lightGray"/>
              </w:rPr>
            </w:pPr>
            <w:r w:rsidRPr="006C644F">
              <w:rPr>
                <w:sz w:val="18"/>
                <w:szCs w:val="18"/>
                <w:highlight w:val="lightGray"/>
              </w:rPr>
              <w:t>Visual inspection</w:t>
            </w:r>
          </w:p>
          <w:p w:rsidR="00322E0E" w:rsidRPr="006C644F" w:rsidRDefault="00322E0E" w:rsidP="00907574">
            <w:pPr>
              <w:ind w:left="-18"/>
              <w:rPr>
                <w:sz w:val="18"/>
                <w:szCs w:val="18"/>
                <w:highlight w:val="lightGray"/>
              </w:rPr>
            </w:pPr>
            <w:r w:rsidRPr="006C644F">
              <w:rPr>
                <w:sz w:val="18"/>
                <w:szCs w:val="18"/>
                <w:highlight w:val="lightGray"/>
              </w:rPr>
              <w:t>Instrumental measurement of concentration</w:t>
            </w:r>
          </w:p>
        </w:tc>
        <w:tc>
          <w:tcPr>
            <w:tcW w:w="729" w:type="pct"/>
            <w:gridSpan w:val="2"/>
            <w:tcBorders>
              <w:top w:val="single" w:sz="4" w:space="0" w:color="auto"/>
              <w:left w:val="single" w:sz="4" w:space="0" w:color="auto"/>
              <w:bottom w:val="single" w:sz="4" w:space="0" w:color="auto"/>
              <w:right w:val="single" w:sz="4" w:space="0" w:color="auto"/>
            </w:tcBorders>
            <w:hideMark/>
          </w:tcPr>
          <w:p w:rsidR="00322E0E" w:rsidRPr="006C644F" w:rsidRDefault="00322E0E" w:rsidP="00907574">
            <w:pPr>
              <w:widowControl w:val="0"/>
              <w:autoSpaceDE w:val="0"/>
              <w:autoSpaceDN w:val="0"/>
              <w:spacing w:before="120" w:after="120"/>
              <w:rPr>
                <w:sz w:val="18"/>
                <w:szCs w:val="18"/>
                <w:highlight w:val="lightGray"/>
              </w:rPr>
            </w:pPr>
            <w:r w:rsidRPr="006C644F">
              <w:rPr>
                <w:sz w:val="18"/>
                <w:szCs w:val="18"/>
                <w:highlight w:val="lightGray"/>
              </w:rPr>
              <w:t>Upon completion of pipe installation</w:t>
            </w:r>
          </w:p>
        </w:tc>
        <w:tc>
          <w:tcPr>
            <w:tcW w:w="648" w:type="pct"/>
            <w:tcBorders>
              <w:top w:val="single" w:sz="4" w:space="0" w:color="auto"/>
              <w:left w:val="single" w:sz="4" w:space="0" w:color="auto"/>
              <w:bottom w:val="single" w:sz="4" w:space="0" w:color="auto"/>
              <w:right w:val="single" w:sz="4" w:space="0" w:color="auto"/>
            </w:tcBorders>
            <w:hideMark/>
          </w:tcPr>
          <w:p w:rsidR="00322E0E" w:rsidRPr="006C644F" w:rsidRDefault="00322E0E" w:rsidP="00907574">
            <w:pPr>
              <w:widowControl w:val="0"/>
              <w:autoSpaceDE w:val="0"/>
              <w:autoSpaceDN w:val="0"/>
              <w:spacing w:before="120" w:after="120"/>
              <w:rPr>
                <w:sz w:val="18"/>
                <w:szCs w:val="18"/>
                <w:highlight w:val="lightGray"/>
              </w:rPr>
            </w:pPr>
            <w:r w:rsidRPr="006C644F">
              <w:rPr>
                <w:sz w:val="18"/>
                <w:szCs w:val="18"/>
                <w:highlight w:val="lightGray"/>
              </w:rPr>
              <w:t>Avoid pollution of water and soil with chlorine</w:t>
            </w:r>
          </w:p>
        </w:tc>
        <w:tc>
          <w:tcPr>
            <w:tcW w:w="735" w:type="pct"/>
            <w:tcBorders>
              <w:top w:val="single" w:sz="4" w:space="0" w:color="auto"/>
              <w:left w:val="single" w:sz="4" w:space="0" w:color="auto"/>
              <w:bottom w:val="single" w:sz="4" w:space="0" w:color="auto"/>
              <w:right w:val="single" w:sz="4" w:space="0" w:color="auto"/>
            </w:tcBorders>
          </w:tcPr>
          <w:p w:rsidR="00322E0E" w:rsidRPr="006C644F" w:rsidRDefault="00322E0E" w:rsidP="00907574">
            <w:pPr>
              <w:widowControl w:val="0"/>
              <w:autoSpaceDE w:val="0"/>
              <w:autoSpaceDN w:val="0"/>
              <w:spacing w:before="120" w:after="120"/>
              <w:rPr>
                <w:sz w:val="18"/>
                <w:szCs w:val="18"/>
                <w:highlight w:val="lightGray"/>
              </w:rPr>
            </w:pPr>
            <w:r w:rsidRPr="006C644F">
              <w:rPr>
                <w:sz w:val="18"/>
                <w:szCs w:val="18"/>
                <w:highlight w:val="lightGray"/>
              </w:rPr>
              <w:t>ATDF</w:t>
            </w:r>
          </w:p>
          <w:p w:rsidR="00322E0E" w:rsidRPr="006C644F" w:rsidRDefault="00322E0E" w:rsidP="00907574">
            <w:pPr>
              <w:widowControl w:val="0"/>
              <w:autoSpaceDE w:val="0"/>
              <w:autoSpaceDN w:val="0"/>
              <w:spacing w:before="120" w:after="120"/>
              <w:rPr>
                <w:sz w:val="18"/>
                <w:szCs w:val="18"/>
                <w:highlight w:val="lightGray"/>
              </w:rPr>
            </w:pPr>
            <w:r w:rsidRPr="006C644F">
              <w:rPr>
                <w:sz w:val="18"/>
                <w:szCs w:val="18"/>
                <w:highlight w:val="lightGray"/>
              </w:rPr>
              <w:t>Sanitary Epidemiological Service</w:t>
            </w:r>
          </w:p>
          <w:p w:rsidR="00322E0E" w:rsidRPr="006C644F" w:rsidRDefault="00322E0E" w:rsidP="00907574">
            <w:pPr>
              <w:widowControl w:val="0"/>
              <w:autoSpaceDE w:val="0"/>
              <w:autoSpaceDN w:val="0"/>
              <w:spacing w:before="120" w:after="120"/>
              <w:rPr>
                <w:sz w:val="18"/>
                <w:szCs w:val="18"/>
                <w:highlight w:val="lightGray"/>
              </w:rPr>
            </w:pPr>
          </w:p>
        </w:tc>
      </w:tr>
      <w:tr w:rsidR="00322E0E" w:rsidTr="00907574">
        <w:tc>
          <w:tcPr>
            <w:tcW w:w="801" w:type="pct"/>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t>5. Accumulation of household waste</w:t>
            </w:r>
          </w:p>
        </w:tc>
        <w:tc>
          <w:tcPr>
            <w:tcW w:w="735" w:type="pct"/>
            <w:tcBorders>
              <w:top w:val="single" w:sz="4" w:space="0" w:color="auto"/>
              <w:left w:val="single" w:sz="4" w:space="0" w:color="auto"/>
              <w:bottom w:val="single" w:sz="4" w:space="0" w:color="auto"/>
              <w:right w:val="single" w:sz="4" w:space="0" w:color="auto"/>
            </w:tcBorders>
            <w:hideMark/>
          </w:tcPr>
          <w:p w:rsidR="00322E0E" w:rsidRDefault="00322E0E" w:rsidP="00907574">
            <w:pPr>
              <w:rPr>
                <w:sz w:val="18"/>
                <w:szCs w:val="18"/>
              </w:rPr>
            </w:pPr>
            <w:r>
              <w:rPr>
                <w:sz w:val="18"/>
                <w:szCs w:val="18"/>
              </w:rPr>
              <w:t>Provision of waste containers on-site;</w:t>
            </w:r>
          </w:p>
          <w:p w:rsidR="00322E0E" w:rsidRDefault="00322E0E" w:rsidP="00907574">
            <w:pPr>
              <w:rPr>
                <w:sz w:val="18"/>
                <w:szCs w:val="18"/>
              </w:rPr>
            </w:pPr>
            <w:r>
              <w:rPr>
                <w:sz w:val="18"/>
                <w:szCs w:val="18"/>
              </w:rPr>
              <w:t>Agreement with local municipality for regular out-transporting of waste</w:t>
            </w:r>
          </w:p>
        </w:tc>
        <w:tc>
          <w:tcPr>
            <w:tcW w:w="676" w:type="pct"/>
            <w:tcBorders>
              <w:top w:val="single" w:sz="4" w:space="0" w:color="auto"/>
              <w:left w:val="single" w:sz="4" w:space="0" w:color="auto"/>
              <w:bottom w:val="single" w:sz="4" w:space="0" w:color="auto"/>
              <w:right w:val="single" w:sz="4" w:space="0" w:color="auto"/>
            </w:tcBorders>
            <w:hideMark/>
          </w:tcPr>
          <w:p w:rsidR="00322E0E" w:rsidRDefault="00322E0E" w:rsidP="00907574">
            <w:pPr>
              <w:rPr>
                <w:sz w:val="18"/>
                <w:szCs w:val="18"/>
              </w:rPr>
            </w:pPr>
            <w:r>
              <w:rPr>
                <w:sz w:val="18"/>
                <w:szCs w:val="18"/>
              </w:rPr>
              <w:t>Construction site and base (if applicable)</w:t>
            </w:r>
          </w:p>
        </w:tc>
        <w:tc>
          <w:tcPr>
            <w:tcW w:w="676" w:type="pct"/>
            <w:gridSpan w:val="2"/>
            <w:tcBorders>
              <w:top w:val="single" w:sz="4" w:space="0" w:color="auto"/>
              <w:left w:val="single" w:sz="4" w:space="0" w:color="auto"/>
              <w:bottom w:val="single" w:sz="4" w:space="0" w:color="auto"/>
              <w:right w:val="single" w:sz="4" w:space="0" w:color="auto"/>
            </w:tcBorders>
            <w:hideMark/>
          </w:tcPr>
          <w:p w:rsidR="00322E0E" w:rsidRDefault="00322E0E" w:rsidP="00907574">
            <w:pPr>
              <w:ind w:left="-18"/>
              <w:rPr>
                <w:sz w:val="18"/>
                <w:szCs w:val="18"/>
              </w:rPr>
            </w:pPr>
            <w:r>
              <w:rPr>
                <w:sz w:val="18"/>
                <w:szCs w:val="18"/>
              </w:rPr>
              <w:t>Visual inspection</w:t>
            </w:r>
          </w:p>
        </w:tc>
        <w:tc>
          <w:tcPr>
            <w:tcW w:w="715" w:type="pct"/>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t>Entire period of construction</w:t>
            </w:r>
          </w:p>
        </w:tc>
        <w:tc>
          <w:tcPr>
            <w:tcW w:w="662" w:type="pct"/>
            <w:gridSpan w:val="2"/>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rPr>
              <w:t>Avoid pollution of soil and water with household waste</w:t>
            </w:r>
          </w:p>
        </w:tc>
        <w:tc>
          <w:tcPr>
            <w:tcW w:w="735" w:type="pct"/>
            <w:tcBorders>
              <w:top w:val="single" w:sz="4" w:space="0" w:color="auto"/>
              <w:left w:val="single" w:sz="4" w:space="0" w:color="auto"/>
              <w:bottom w:val="single" w:sz="4" w:space="0" w:color="auto"/>
              <w:right w:val="single" w:sz="4" w:space="0" w:color="auto"/>
            </w:tcBorders>
          </w:tcPr>
          <w:p w:rsidR="00322E0E" w:rsidRDefault="00322E0E" w:rsidP="00907574">
            <w:pPr>
              <w:widowControl w:val="0"/>
              <w:autoSpaceDE w:val="0"/>
              <w:autoSpaceDN w:val="0"/>
              <w:spacing w:before="120" w:after="120"/>
              <w:rPr>
                <w:sz w:val="18"/>
                <w:szCs w:val="18"/>
              </w:rPr>
            </w:pPr>
            <w:r>
              <w:rPr>
                <w:sz w:val="18"/>
                <w:szCs w:val="18"/>
              </w:rPr>
              <w:t xml:space="preserve">ATDF, </w:t>
            </w:r>
            <w:r>
              <w:rPr>
                <w:rFonts w:ascii="Sylfaen" w:hAnsi="Sylfaen"/>
                <w:sz w:val="18"/>
                <w:szCs w:val="18"/>
              </w:rPr>
              <w:t>Tumanyan</w:t>
            </w:r>
            <w:r>
              <w:rPr>
                <w:sz w:val="18"/>
                <w:szCs w:val="18"/>
              </w:rPr>
              <w:t xml:space="preserve"> Community </w:t>
            </w:r>
          </w:p>
        </w:tc>
      </w:tr>
      <w:tr w:rsidR="00322E0E" w:rsidTr="00907574">
        <w:tc>
          <w:tcPr>
            <w:tcW w:w="801" w:type="pct"/>
            <w:tcBorders>
              <w:top w:val="single" w:sz="4" w:space="0" w:color="auto"/>
              <w:left w:val="single" w:sz="4" w:space="0" w:color="auto"/>
              <w:bottom w:val="single" w:sz="4" w:space="0" w:color="auto"/>
              <w:right w:val="single" w:sz="4" w:space="0" w:color="auto"/>
            </w:tcBorders>
            <w:hideMark/>
          </w:tcPr>
          <w:p w:rsidR="00322E0E" w:rsidRDefault="00322E0E" w:rsidP="00907574">
            <w:pPr>
              <w:rPr>
                <w:sz w:val="18"/>
                <w:szCs w:val="18"/>
                <w:lang w:val="it-IT"/>
              </w:rPr>
            </w:pPr>
            <w:r>
              <w:rPr>
                <w:sz w:val="18"/>
                <w:szCs w:val="18"/>
                <w:lang w:val="it-IT"/>
              </w:rPr>
              <w:t>6. Safety of labor</w:t>
            </w:r>
          </w:p>
        </w:tc>
        <w:tc>
          <w:tcPr>
            <w:tcW w:w="735" w:type="pct"/>
            <w:tcBorders>
              <w:top w:val="single" w:sz="4" w:space="0" w:color="auto"/>
              <w:left w:val="single" w:sz="4" w:space="0" w:color="auto"/>
              <w:bottom w:val="single" w:sz="4" w:space="0" w:color="auto"/>
              <w:right w:val="single" w:sz="4" w:space="0" w:color="auto"/>
            </w:tcBorders>
            <w:hideMark/>
          </w:tcPr>
          <w:p w:rsidR="00322E0E" w:rsidRDefault="00322E0E" w:rsidP="00907574">
            <w:pPr>
              <w:rPr>
                <w:sz w:val="18"/>
                <w:szCs w:val="18"/>
                <w:lang w:val="pt-BR"/>
              </w:rPr>
            </w:pPr>
            <w:r>
              <w:rPr>
                <w:sz w:val="18"/>
                <w:szCs w:val="18"/>
                <w:lang w:val="pt-BR"/>
              </w:rPr>
              <w:t>- Provision of Special Clothes and protective means for the contractors;</w:t>
            </w:r>
          </w:p>
          <w:p w:rsidR="00322E0E" w:rsidRDefault="00322E0E" w:rsidP="00907574">
            <w:pPr>
              <w:rPr>
                <w:sz w:val="18"/>
                <w:szCs w:val="18"/>
              </w:rPr>
            </w:pPr>
            <w:r>
              <w:rPr>
                <w:sz w:val="18"/>
                <w:szCs w:val="18"/>
                <w:lang w:val="pt-BR"/>
              </w:rPr>
              <w:t xml:space="preserve">- Consistency with the rules </w:t>
            </w:r>
            <w:r>
              <w:rPr>
                <w:sz w:val="18"/>
                <w:szCs w:val="18"/>
                <w:lang w:val="pt-BR"/>
              </w:rPr>
              <w:lastRenderedPageBreak/>
              <w:t>of exploitation of the construction equipment and usage of private safety means</w:t>
            </w:r>
          </w:p>
        </w:tc>
        <w:tc>
          <w:tcPr>
            <w:tcW w:w="676" w:type="pct"/>
            <w:tcBorders>
              <w:top w:val="single" w:sz="4" w:space="0" w:color="auto"/>
              <w:left w:val="single" w:sz="4" w:space="0" w:color="auto"/>
              <w:bottom w:val="single" w:sz="4" w:space="0" w:color="auto"/>
              <w:right w:val="single" w:sz="4" w:space="0" w:color="auto"/>
            </w:tcBorders>
            <w:hideMark/>
          </w:tcPr>
          <w:p w:rsidR="00322E0E" w:rsidRDefault="00322E0E" w:rsidP="00907574">
            <w:pPr>
              <w:rPr>
                <w:sz w:val="18"/>
                <w:szCs w:val="18"/>
              </w:rPr>
            </w:pPr>
            <w:r>
              <w:rPr>
                <w:sz w:val="18"/>
                <w:szCs w:val="18"/>
              </w:rPr>
              <w:lastRenderedPageBreak/>
              <w:t>Construction site</w:t>
            </w:r>
          </w:p>
        </w:tc>
        <w:tc>
          <w:tcPr>
            <w:tcW w:w="676" w:type="pct"/>
            <w:gridSpan w:val="2"/>
            <w:tcBorders>
              <w:top w:val="single" w:sz="4" w:space="0" w:color="auto"/>
              <w:left w:val="single" w:sz="4" w:space="0" w:color="auto"/>
              <w:bottom w:val="single" w:sz="4" w:space="0" w:color="auto"/>
              <w:right w:val="single" w:sz="4" w:space="0" w:color="auto"/>
            </w:tcBorders>
            <w:hideMark/>
          </w:tcPr>
          <w:p w:rsidR="00322E0E" w:rsidRDefault="00322E0E" w:rsidP="00907574">
            <w:pPr>
              <w:ind w:left="-18"/>
              <w:rPr>
                <w:sz w:val="18"/>
                <w:szCs w:val="18"/>
              </w:rPr>
            </w:pPr>
            <w:r>
              <w:rPr>
                <w:sz w:val="18"/>
                <w:szCs w:val="18"/>
              </w:rPr>
              <w:t>Inspection of the activities</w:t>
            </w:r>
          </w:p>
        </w:tc>
        <w:tc>
          <w:tcPr>
            <w:tcW w:w="715" w:type="pct"/>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lang w:val="it-IT"/>
              </w:rPr>
              <w:t>Entire period of construction</w:t>
            </w:r>
          </w:p>
        </w:tc>
        <w:tc>
          <w:tcPr>
            <w:tcW w:w="662" w:type="pct"/>
            <w:gridSpan w:val="2"/>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lang w:val="de-DE"/>
              </w:rPr>
              <w:t>Reduce the probability of accidents</w:t>
            </w:r>
          </w:p>
        </w:tc>
        <w:tc>
          <w:tcPr>
            <w:tcW w:w="735" w:type="pct"/>
            <w:tcBorders>
              <w:top w:val="single" w:sz="4" w:space="0" w:color="auto"/>
              <w:left w:val="single" w:sz="4" w:space="0" w:color="auto"/>
              <w:bottom w:val="single" w:sz="4" w:space="0" w:color="auto"/>
              <w:right w:val="single" w:sz="4" w:space="0" w:color="auto"/>
            </w:tcBorders>
          </w:tcPr>
          <w:p w:rsidR="00322E0E" w:rsidRDefault="00322E0E" w:rsidP="00907574">
            <w:pPr>
              <w:widowControl w:val="0"/>
              <w:autoSpaceDE w:val="0"/>
              <w:autoSpaceDN w:val="0"/>
              <w:spacing w:before="120" w:after="120"/>
              <w:rPr>
                <w:sz w:val="18"/>
                <w:szCs w:val="18"/>
              </w:rPr>
            </w:pPr>
            <w:r>
              <w:rPr>
                <w:sz w:val="18"/>
                <w:szCs w:val="18"/>
              </w:rPr>
              <w:t xml:space="preserve">ATDF,  </w:t>
            </w:r>
            <w:r>
              <w:rPr>
                <w:rFonts w:ascii="Sylfaen" w:hAnsi="Sylfaen"/>
                <w:sz w:val="18"/>
                <w:szCs w:val="18"/>
              </w:rPr>
              <w:t>Tumanyan</w:t>
            </w:r>
            <w:r>
              <w:rPr>
                <w:sz w:val="18"/>
                <w:szCs w:val="18"/>
              </w:rPr>
              <w:t xml:space="preserve"> Community </w:t>
            </w:r>
          </w:p>
        </w:tc>
      </w:tr>
      <w:tr w:rsidR="00322E0E" w:rsidTr="00907574">
        <w:tc>
          <w:tcPr>
            <w:tcW w:w="801" w:type="pct"/>
            <w:tcBorders>
              <w:top w:val="single" w:sz="4" w:space="0" w:color="auto"/>
              <w:left w:val="single" w:sz="4" w:space="0" w:color="auto"/>
              <w:bottom w:val="single" w:sz="4" w:space="0" w:color="auto"/>
              <w:right w:val="single" w:sz="4" w:space="0" w:color="auto"/>
            </w:tcBorders>
            <w:hideMark/>
          </w:tcPr>
          <w:p w:rsidR="00322E0E" w:rsidRDefault="00322E0E" w:rsidP="00907574">
            <w:pPr>
              <w:rPr>
                <w:sz w:val="18"/>
                <w:szCs w:val="18"/>
                <w:lang w:val="it-IT"/>
              </w:rPr>
            </w:pPr>
            <w:r>
              <w:rPr>
                <w:sz w:val="18"/>
                <w:szCs w:val="18"/>
                <w:lang w:val="it-IT"/>
              </w:rPr>
              <w:lastRenderedPageBreak/>
              <w:t>7. Undertaking works within the settlement</w:t>
            </w:r>
          </w:p>
        </w:tc>
        <w:tc>
          <w:tcPr>
            <w:tcW w:w="735" w:type="pct"/>
            <w:tcBorders>
              <w:top w:val="single" w:sz="4" w:space="0" w:color="auto"/>
              <w:left w:val="single" w:sz="4" w:space="0" w:color="auto"/>
              <w:bottom w:val="single" w:sz="4" w:space="0" w:color="auto"/>
              <w:right w:val="single" w:sz="4" w:space="0" w:color="auto"/>
            </w:tcBorders>
            <w:hideMark/>
          </w:tcPr>
          <w:p w:rsidR="00322E0E" w:rsidRDefault="00322E0E" w:rsidP="00907574">
            <w:pPr>
              <w:rPr>
                <w:sz w:val="18"/>
                <w:szCs w:val="18"/>
                <w:lang w:val="it-IT"/>
              </w:rPr>
            </w:pPr>
            <w:r>
              <w:rPr>
                <w:sz w:val="18"/>
                <w:szCs w:val="18"/>
                <w:lang w:val="it-IT"/>
              </w:rPr>
              <w:t>Deparkation and fencing of work site;</w:t>
            </w:r>
          </w:p>
          <w:p w:rsidR="00322E0E" w:rsidRDefault="00322E0E" w:rsidP="00907574">
            <w:pPr>
              <w:rPr>
                <w:sz w:val="18"/>
                <w:szCs w:val="18"/>
                <w:lang w:val="it-IT"/>
              </w:rPr>
            </w:pPr>
            <w:r>
              <w:rPr>
                <w:sz w:val="18"/>
                <w:szCs w:val="18"/>
                <w:lang w:val="it-IT"/>
              </w:rPr>
              <w:t>No parking of construction vehicles and machinery outside work site the way impeding free passage of traffic and pedestrians;</w:t>
            </w:r>
          </w:p>
          <w:p w:rsidR="00322E0E" w:rsidRDefault="00322E0E" w:rsidP="00907574">
            <w:pPr>
              <w:rPr>
                <w:sz w:val="18"/>
                <w:szCs w:val="18"/>
                <w:lang w:val="it-IT"/>
              </w:rPr>
            </w:pPr>
            <w:r>
              <w:rPr>
                <w:sz w:val="18"/>
                <w:szCs w:val="18"/>
                <w:lang w:val="it-IT"/>
              </w:rPr>
              <w:t>No piling and no scattering of construction materials and waste outside the work site</w:t>
            </w:r>
          </w:p>
        </w:tc>
        <w:tc>
          <w:tcPr>
            <w:tcW w:w="676" w:type="pct"/>
            <w:tcBorders>
              <w:top w:val="single" w:sz="4" w:space="0" w:color="auto"/>
              <w:left w:val="single" w:sz="4" w:space="0" w:color="auto"/>
              <w:bottom w:val="single" w:sz="4" w:space="0" w:color="auto"/>
              <w:right w:val="single" w:sz="4" w:space="0" w:color="auto"/>
            </w:tcBorders>
            <w:hideMark/>
          </w:tcPr>
          <w:p w:rsidR="00322E0E" w:rsidRDefault="00322E0E" w:rsidP="00907574">
            <w:pPr>
              <w:rPr>
                <w:sz w:val="18"/>
                <w:szCs w:val="18"/>
              </w:rPr>
            </w:pPr>
            <w:r>
              <w:rPr>
                <w:sz w:val="18"/>
                <w:szCs w:val="18"/>
              </w:rPr>
              <w:t>Construction site and nearly area</w:t>
            </w:r>
          </w:p>
        </w:tc>
        <w:tc>
          <w:tcPr>
            <w:tcW w:w="676" w:type="pct"/>
            <w:gridSpan w:val="2"/>
            <w:tcBorders>
              <w:top w:val="single" w:sz="4" w:space="0" w:color="auto"/>
              <w:left w:val="single" w:sz="4" w:space="0" w:color="auto"/>
              <w:bottom w:val="single" w:sz="4" w:space="0" w:color="auto"/>
              <w:right w:val="single" w:sz="4" w:space="0" w:color="auto"/>
            </w:tcBorders>
            <w:hideMark/>
          </w:tcPr>
          <w:p w:rsidR="00322E0E" w:rsidRDefault="00322E0E" w:rsidP="00907574">
            <w:pPr>
              <w:ind w:left="-18"/>
              <w:rPr>
                <w:sz w:val="18"/>
                <w:szCs w:val="18"/>
              </w:rPr>
            </w:pPr>
            <w:r>
              <w:rPr>
                <w:sz w:val="18"/>
                <w:szCs w:val="18"/>
              </w:rPr>
              <w:t>Visual inspection</w:t>
            </w:r>
          </w:p>
        </w:tc>
        <w:tc>
          <w:tcPr>
            <w:tcW w:w="715" w:type="pct"/>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lang w:val="it-IT"/>
              </w:rPr>
            </w:pPr>
            <w:r>
              <w:rPr>
                <w:sz w:val="18"/>
                <w:szCs w:val="18"/>
                <w:lang w:val="it-IT"/>
              </w:rPr>
              <w:t>Entire period of construction</w:t>
            </w:r>
          </w:p>
        </w:tc>
        <w:tc>
          <w:tcPr>
            <w:tcW w:w="662" w:type="pct"/>
            <w:gridSpan w:val="2"/>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lang w:val="de-DE"/>
              </w:rPr>
            </w:pPr>
            <w:r>
              <w:rPr>
                <w:sz w:val="18"/>
                <w:szCs w:val="18"/>
                <w:lang w:val="de-DE"/>
              </w:rPr>
              <w:t>Reduce disruption of movement around the work site and decrease probability of accidents</w:t>
            </w:r>
          </w:p>
        </w:tc>
        <w:tc>
          <w:tcPr>
            <w:tcW w:w="735" w:type="pct"/>
            <w:tcBorders>
              <w:top w:val="single" w:sz="4" w:space="0" w:color="auto"/>
              <w:left w:val="single" w:sz="4" w:space="0" w:color="auto"/>
              <w:bottom w:val="single" w:sz="4" w:space="0" w:color="auto"/>
              <w:right w:val="single" w:sz="4" w:space="0" w:color="auto"/>
            </w:tcBorders>
          </w:tcPr>
          <w:p w:rsidR="00322E0E" w:rsidRDefault="00322E0E" w:rsidP="00907574">
            <w:pPr>
              <w:widowControl w:val="0"/>
              <w:autoSpaceDE w:val="0"/>
              <w:autoSpaceDN w:val="0"/>
              <w:spacing w:before="120" w:after="120"/>
              <w:rPr>
                <w:sz w:val="18"/>
                <w:szCs w:val="18"/>
              </w:rPr>
            </w:pPr>
            <w:r>
              <w:rPr>
                <w:sz w:val="18"/>
                <w:szCs w:val="18"/>
                <w:lang w:val="de-DE"/>
              </w:rPr>
              <w:t>ATDF,</w:t>
            </w:r>
            <w:r>
              <w:rPr>
                <w:rFonts w:ascii="Sylfaen" w:hAnsi="Sylfaen"/>
                <w:sz w:val="18"/>
                <w:szCs w:val="18"/>
              </w:rPr>
              <w:t xml:space="preserve"> Tumanyan</w:t>
            </w:r>
            <w:r>
              <w:rPr>
                <w:sz w:val="18"/>
                <w:szCs w:val="18"/>
              </w:rPr>
              <w:t xml:space="preserve"> Community </w:t>
            </w:r>
          </w:p>
          <w:p w:rsidR="00322E0E" w:rsidRDefault="00322E0E" w:rsidP="00907574">
            <w:pPr>
              <w:widowControl w:val="0"/>
              <w:autoSpaceDE w:val="0"/>
              <w:autoSpaceDN w:val="0"/>
              <w:spacing w:before="120" w:after="120"/>
              <w:rPr>
                <w:sz w:val="18"/>
                <w:szCs w:val="18"/>
                <w:lang w:val="de-DE"/>
              </w:rPr>
            </w:pPr>
          </w:p>
        </w:tc>
      </w:tr>
      <w:tr w:rsidR="00322E0E" w:rsidTr="00907574">
        <w:trPr>
          <w:trHeight w:val="341"/>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322E0E" w:rsidRDefault="00322E0E" w:rsidP="00907574">
            <w:pPr>
              <w:widowControl w:val="0"/>
              <w:autoSpaceDE w:val="0"/>
              <w:autoSpaceDN w:val="0"/>
              <w:spacing w:before="120" w:after="120"/>
              <w:jc w:val="center"/>
              <w:rPr>
                <w:b/>
                <w:sz w:val="18"/>
                <w:szCs w:val="18"/>
              </w:rPr>
            </w:pPr>
            <w:r>
              <w:rPr>
                <w:b/>
                <w:sz w:val="18"/>
                <w:szCs w:val="18"/>
              </w:rPr>
              <w:t>OPERATION PHASE</w:t>
            </w:r>
          </w:p>
        </w:tc>
      </w:tr>
      <w:tr w:rsidR="00322E0E" w:rsidTr="00907574">
        <w:tc>
          <w:tcPr>
            <w:tcW w:w="801" w:type="pct"/>
            <w:tcBorders>
              <w:top w:val="single" w:sz="4" w:space="0" w:color="auto"/>
              <w:left w:val="single" w:sz="4" w:space="0" w:color="auto"/>
              <w:bottom w:val="single" w:sz="4" w:space="0" w:color="auto"/>
              <w:right w:val="single" w:sz="4" w:space="0" w:color="auto"/>
            </w:tcBorders>
          </w:tcPr>
          <w:p w:rsidR="00322E0E" w:rsidRDefault="00322E0E" w:rsidP="00907574">
            <w:pPr>
              <w:widowControl w:val="0"/>
              <w:autoSpaceDE w:val="0"/>
              <w:autoSpaceDN w:val="0"/>
              <w:spacing w:before="120" w:after="120"/>
              <w:rPr>
                <w:sz w:val="18"/>
                <w:szCs w:val="18"/>
              </w:rPr>
            </w:pPr>
            <w:r>
              <w:rPr>
                <w:sz w:val="18"/>
                <w:szCs w:val="18"/>
              </w:rPr>
              <w:t>1.</w:t>
            </w:r>
            <w:r>
              <w:t xml:space="preserve"> </w:t>
            </w:r>
            <w:r w:rsidRPr="00585E42">
              <w:rPr>
                <w:sz w:val="18"/>
                <w:szCs w:val="18"/>
              </w:rPr>
              <w:t>Rectification work</w:t>
            </w:r>
            <w:r>
              <w:rPr>
                <w:sz w:val="18"/>
                <w:szCs w:val="18"/>
              </w:rPr>
              <w:t>s</w:t>
            </w:r>
          </w:p>
        </w:tc>
        <w:tc>
          <w:tcPr>
            <w:tcW w:w="735" w:type="pct"/>
            <w:tcBorders>
              <w:top w:val="single" w:sz="4" w:space="0" w:color="auto"/>
              <w:left w:val="single" w:sz="4" w:space="0" w:color="auto"/>
              <w:bottom w:val="single" w:sz="4" w:space="0" w:color="auto"/>
              <w:right w:val="single" w:sz="4" w:space="0" w:color="auto"/>
            </w:tcBorders>
          </w:tcPr>
          <w:p w:rsidR="00322E0E" w:rsidRDefault="00322E0E" w:rsidP="00907574">
            <w:pPr>
              <w:widowControl w:val="0"/>
              <w:autoSpaceDE w:val="0"/>
              <w:autoSpaceDN w:val="0"/>
              <w:spacing w:before="120" w:after="120"/>
              <w:rPr>
                <w:sz w:val="18"/>
                <w:szCs w:val="18"/>
              </w:rPr>
            </w:pPr>
            <w:r w:rsidRPr="00585E42">
              <w:rPr>
                <w:sz w:val="18"/>
                <w:szCs w:val="18"/>
              </w:rPr>
              <w:t>Keep under general control the disposal of all types of waste</w:t>
            </w:r>
          </w:p>
        </w:tc>
        <w:tc>
          <w:tcPr>
            <w:tcW w:w="676" w:type="pct"/>
            <w:tcBorders>
              <w:top w:val="single" w:sz="4" w:space="0" w:color="auto"/>
              <w:left w:val="single" w:sz="4" w:space="0" w:color="auto"/>
              <w:bottom w:val="single" w:sz="4" w:space="0" w:color="auto"/>
              <w:right w:val="single" w:sz="4" w:space="0" w:color="auto"/>
            </w:tcBorders>
          </w:tcPr>
          <w:p w:rsidR="00322E0E" w:rsidRDefault="00322E0E" w:rsidP="00907574">
            <w:pPr>
              <w:widowControl w:val="0"/>
              <w:autoSpaceDE w:val="0"/>
              <w:autoSpaceDN w:val="0"/>
              <w:spacing w:before="120" w:after="120"/>
              <w:rPr>
                <w:sz w:val="18"/>
                <w:szCs w:val="18"/>
              </w:rPr>
            </w:pPr>
            <w:r>
              <w:rPr>
                <w:sz w:val="18"/>
                <w:szCs w:val="18"/>
              </w:rPr>
              <w:t>Construction site and nearly area</w:t>
            </w:r>
          </w:p>
        </w:tc>
        <w:tc>
          <w:tcPr>
            <w:tcW w:w="676" w:type="pct"/>
            <w:gridSpan w:val="2"/>
            <w:tcBorders>
              <w:top w:val="single" w:sz="4" w:space="0" w:color="auto"/>
              <w:left w:val="single" w:sz="4" w:space="0" w:color="auto"/>
              <w:bottom w:val="single" w:sz="4" w:space="0" w:color="auto"/>
              <w:right w:val="single" w:sz="4" w:space="0" w:color="auto"/>
            </w:tcBorders>
          </w:tcPr>
          <w:p w:rsidR="00322E0E" w:rsidRDefault="00322E0E" w:rsidP="00907574">
            <w:pPr>
              <w:widowControl w:val="0"/>
              <w:autoSpaceDE w:val="0"/>
              <w:autoSpaceDN w:val="0"/>
              <w:spacing w:before="120" w:after="120"/>
              <w:rPr>
                <w:sz w:val="18"/>
                <w:szCs w:val="18"/>
              </w:rPr>
            </w:pPr>
            <w:r>
              <w:rPr>
                <w:sz w:val="18"/>
                <w:szCs w:val="18"/>
              </w:rPr>
              <w:t>Visual inspection</w:t>
            </w:r>
          </w:p>
        </w:tc>
        <w:tc>
          <w:tcPr>
            <w:tcW w:w="715" w:type="pct"/>
            <w:tcBorders>
              <w:top w:val="single" w:sz="4" w:space="0" w:color="auto"/>
              <w:left w:val="single" w:sz="4" w:space="0" w:color="auto"/>
              <w:bottom w:val="single" w:sz="4" w:space="0" w:color="auto"/>
              <w:right w:val="single" w:sz="4" w:space="0" w:color="auto"/>
            </w:tcBorders>
          </w:tcPr>
          <w:p w:rsidR="00322E0E" w:rsidRDefault="00322E0E" w:rsidP="00907574">
            <w:pPr>
              <w:widowControl w:val="0"/>
              <w:autoSpaceDE w:val="0"/>
              <w:autoSpaceDN w:val="0"/>
              <w:spacing w:before="120" w:after="120"/>
              <w:rPr>
                <w:sz w:val="18"/>
                <w:szCs w:val="18"/>
              </w:rPr>
            </w:pPr>
            <w:r w:rsidRPr="00515C45">
              <w:rPr>
                <w:sz w:val="18"/>
                <w:szCs w:val="18"/>
              </w:rPr>
              <w:t>Entire period of construction and operation phases</w:t>
            </w:r>
          </w:p>
        </w:tc>
        <w:tc>
          <w:tcPr>
            <w:tcW w:w="662" w:type="pct"/>
            <w:gridSpan w:val="2"/>
            <w:tcBorders>
              <w:top w:val="single" w:sz="4" w:space="0" w:color="auto"/>
              <w:left w:val="single" w:sz="4" w:space="0" w:color="auto"/>
              <w:bottom w:val="single" w:sz="4" w:space="0" w:color="auto"/>
              <w:right w:val="single" w:sz="4" w:space="0" w:color="auto"/>
            </w:tcBorders>
          </w:tcPr>
          <w:p w:rsidR="00322E0E" w:rsidRDefault="00322E0E" w:rsidP="00907574">
            <w:pPr>
              <w:widowControl w:val="0"/>
              <w:autoSpaceDE w:val="0"/>
              <w:autoSpaceDN w:val="0"/>
              <w:spacing w:before="120" w:after="120"/>
              <w:rPr>
                <w:sz w:val="18"/>
                <w:szCs w:val="18"/>
              </w:rPr>
            </w:pPr>
            <w:r w:rsidRPr="00585E42">
              <w:rPr>
                <w:sz w:val="18"/>
                <w:szCs w:val="18"/>
              </w:rPr>
              <w:t xml:space="preserve">Prevent pollution </w:t>
            </w:r>
          </w:p>
        </w:tc>
        <w:tc>
          <w:tcPr>
            <w:tcW w:w="735" w:type="pct"/>
            <w:tcBorders>
              <w:top w:val="single" w:sz="4" w:space="0" w:color="auto"/>
              <w:left w:val="single" w:sz="4" w:space="0" w:color="auto"/>
              <w:bottom w:val="single" w:sz="4" w:space="0" w:color="auto"/>
              <w:right w:val="single" w:sz="4" w:space="0" w:color="auto"/>
            </w:tcBorders>
            <w:hideMark/>
          </w:tcPr>
          <w:p w:rsidR="00322E0E" w:rsidRDefault="00322E0E" w:rsidP="00907574">
            <w:pPr>
              <w:widowControl w:val="0"/>
              <w:autoSpaceDE w:val="0"/>
              <w:autoSpaceDN w:val="0"/>
              <w:spacing w:before="120" w:after="120"/>
              <w:rPr>
                <w:sz w:val="18"/>
                <w:szCs w:val="18"/>
              </w:rPr>
            </w:pPr>
            <w:r>
              <w:rPr>
                <w:sz w:val="18"/>
                <w:szCs w:val="18"/>
                <w:lang w:val="de-DE"/>
              </w:rPr>
              <w:t>ATDF,</w:t>
            </w:r>
            <w:r>
              <w:rPr>
                <w:sz w:val="18"/>
                <w:szCs w:val="18"/>
              </w:rPr>
              <w:t xml:space="preserve"> Local municipality of the Tumanyan c</w:t>
            </w:r>
          </w:p>
        </w:tc>
      </w:tr>
      <w:tr w:rsidR="00322E0E" w:rsidTr="00907574">
        <w:tc>
          <w:tcPr>
            <w:tcW w:w="801" w:type="pct"/>
            <w:tcBorders>
              <w:top w:val="single" w:sz="4" w:space="0" w:color="auto"/>
              <w:left w:val="single" w:sz="4" w:space="0" w:color="auto"/>
              <w:bottom w:val="single" w:sz="4" w:space="0" w:color="auto"/>
              <w:right w:val="single" w:sz="4" w:space="0" w:color="auto"/>
            </w:tcBorders>
          </w:tcPr>
          <w:p w:rsidR="00322E0E" w:rsidRDefault="00322E0E" w:rsidP="00907574">
            <w:pPr>
              <w:widowControl w:val="0"/>
              <w:autoSpaceDE w:val="0"/>
              <w:autoSpaceDN w:val="0"/>
              <w:spacing w:before="120" w:after="120"/>
              <w:rPr>
                <w:sz w:val="18"/>
                <w:szCs w:val="18"/>
              </w:rPr>
            </w:pPr>
            <w:r>
              <w:rPr>
                <w:sz w:val="18"/>
                <w:szCs w:val="18"/>
              </w:rPr>
              <w:t>3.</w:t>
            </w:r>
            <w:r>
              <w:t xml:space="preserve"> </w:t>
            </w:r>
            <w:r w:rsidRPr="00F6255A">
              <w:rPr>
                <w:sz w:val="18"/>
                <w:szCs w:val="18"/>
              </w:rPr>
              <w:t>Landscaping</w:t>
            </w:r>
          </w:p>
        </w:tc>
        <w:tc>
          <w:tcPr>
            <w:tcW w:w="735" w:type="pct"/>
            <w:tcBorders>
              <w:top w:val="single" w:sz="4" w:space="0" w:color="auto"/>
              <w:left w:val="single" w:sz="4" w:space="0" w:color="auto"/>
              <w:bottom w:val="single" w:sz="4" w:space="0" w:color="auto"/>
              <w:right w:val="single" w:sz="4" w:space="0" w:color="auto"/>
            </w:tcBorders>
          </w:tcPr>
          <w:p w:rsidR="00322E0E" w:rsidRPr="00515C45" w:rsidRDefault="00322E0E" w:rsidP="00907574">
            <w:pPr>
              <w:spacing w:after="0" w:line="240" w:lineRule="auto"/>
              <w:rPr>
                <w:sz w:val="18"/>
                <w:szCs w:val="18"/>
              </w:rPr>
            </w:pPr>
            <w:r w:rsidRPr="00F6255A">
              <w:rPr>
                <w:sz w:val="18"/>
                <w:szCs w:val="18"/>
              </w:rPr>
              <w:t>Protection near trees, shrubs and vegetation cover</w:t>
            </w:r>
          </w:p>
        </w:tc>
        <w:tc>
          <w:tcPr>
            <w:tcW w:w="676" w:type="pct"/>
            <w:tcBorders>
              <w:top w:val="single" w:sz="4" w:space="0" w:color="auto"/>
              <w:left w:val="single" w:sz="4" w:space="0" w:color="auto"/>
              <w:bottom w:val="single" w:sz="4" w:space="0" w:color="auto"/>
              <w:right w:val="single" w:sz="4" w:space="0" w:color="auto"/>
            </w:tcBorders>
          </w:tcPr>
          <w:p w:rsidR="00322E0E" w:rsidRDefault="00322E0E" w:rsidP="00907574">
            <w:pPr>
              <w:spacing w:before="120" w:after="120"/>
              <w:rPr>
                <w:sz w:val="18"/>
                <w:szCs w:val="18"/>
              </w:rPr>
            </w:pPr>
            <w:r>
              <w:rPr>
                <w:sz w:val="18"/>
                <w:szCs w:val="18"/>
              </w:rPr>
              <w:t>Construction site</w:t>
            </w:r>
          </w:p>
        </w:tc>
        <w:tc>
          <w:tcPr>
            <w:tcW w:w="676" w:type="pct"/>
            <w:gridSpan w:val="2"/>
            <w:tcBorders>
              <w:top w:val="single" w:sz="4" w:space="0" w:color="auto"/>
              <w:left w:val="single" w:sz="4" w:space="0" w:color="auto"/>
              <w:bottom w:val="single" w:sz="4" w:space="0" w:color="auto"/>
              <w:right w:val="single" w:sz="4" w:space="0" w:color="auto"/>
            </w:tcBorders>
          </w:tcPr>
          <w:p w:rsidR="00322E0E" w:rsidRDefault="00322E0E" w:rsidP="00907574">
            <w:pPr>
              <w:widowControl w:val="0"/>
              <w:autoSpaceDE w:val="0"/>
              <w:autoSpaceDN w:val="0"/>
              <w:spacing w:before="120" w:after="120"/>
              <w:rPr>
                <w:sz w:val="18"/>
                <w:szCs w:val="18"/>
              </w:rPr>
            </w:pPr>
            <w:r>
              <w:rPr>
                <w:sz w:val="18"/>
                <w:szCs w:val="18"/>
              </w:rPr>
              <w:t>I</w:t>
            </w:r>
            <w:r w:rsidRPr="00F6255A">
              <w:rPr>
                <w:sz w:val="18"/>
                <w:szCs w:val="18"/>
              </w:rPr>
              <w:t>nspections</w:t>
            </w:r>
          </w:p>
        </w:tc>
        <w:tc>
          <w:tcPr>
            <w:tcW w:w="715" w:type="pct"/>
            <w:tcBorders>
              <w:top w:val="single" w:sz="4" w:space="0" w:color="auto"/>
              <w:left w:val="single" w:sz="4" w:space="0" w:color="auto"/>
              <w:bottom w:val="single" w:sz="4" w:space="0" w:color="auto"/>
              <w:right w:val="single" w:sz="4" w:space="0" w:color="auto"/>
            </w:tcBorders>
          </w:tcPr>
          <w:p w:rsidR="00322E0E" w:rsidRPr="00515C45" w:rsidRDefault="00322E0E" w:rsidP="00907574">
            <w:pPr>
              <w:widowControl w:val="0"/>
              <w:autoSpaceDE w:val="0"/>
              <w:autoSpaceDN w:val="0"/>
              <w:spacing w:before="120" w:after="120"/>
              <w:rPr>
                <w:sz w:val="18"/>
                <w:szCs w:val="18"/>
              </w:rPr>
            </w:pPr>
            <w:r w:rsidRPr="00515C45">
              <w:rPr>
                <w:sz w:val="18"/>
                <w:szCs w:val="18"/>
              </w:rPr>
              <w:t>Entire period of construction and operation phases</w:t>
            </w:r>
          </w:p>
        </w:tc>
        <w:tc>
          <w:tcPr>
            <w:tcW w:w="662" w:type="pct"/>
            <w:gridSpan w:val="2"/>
            <w:tcBorders>
              <w:top w:val="single" w:sz="4" w:space="0" w:color="auto"/>
              <w:left w:val="single" w:sz="4" w:space="0" w:color="auto"/>
              <w:bottom w:val="single" w:sz="4" w:space="0" w:color="auto"/>
              <w:right w:val="single" w:sz="4" w:space="0" w:color="auto"/>
            </w:tcBorders>
          </w:tcPr>
          <w:p w:rsidR="00322E0E" w:rsidRPr="00F6255A" w:rsidRDefault="00322E0E" w:rsidP="00907574">
            <w:pPr>
              <w:widowControl w:val="0"/>
              <w:autoSpaceDE w:val="0"/>
              <w:autoSpaceDN w:val="0"/>
              <w:spacing w:before="120" w:after="120"/>
              <w:rPr>
                <w:sz w:val="18"/>
                <w:szCs w:val="18"/>
              </w:rPr>
            </w:pPr>
            <w:r w:rsidRPr="00F6255A">
              <w:rPr>
                <w:sz w:val="18"/>
                <w:szCs w:val="18"/>
              </w:rPr>
              <w:t>Verification of the sanitary of the green cover</w:t>
            </w:r>
          </w:p>
        </w:tc>
        <w:tc>
          <w:tcPr>
            <w:tcW w:w="735" w:type="pct"/>
            <w:tcBorders>
              <w:top w:val="single" w:sz="4" w:space="0" w:color="auto"/>
              <w:left w:val="single" w:sz="4" w:space="0" w:color="auto"/>
              <w:bottom w:val="single" w:sz="4" w:space="0" w:color="auto"/>
              <w:right w:val="single" w:sz="4" w:space="0" w:color="auto"/>
            </w:tcBorders>
          </w:tcPr>
          <w:p w:rsidR="00322E0E" w:rsidRDefault="00322E0E" w:rsidP="00907574">
            <w:pPr>
              <w:widowControl w:val="0"/>
              <w:autoSpaceDE w:val="0"/>
              <w:autoSpaceDN w:val="0"/>
              <w:spacing w:before="120" w:after="120"/>
              <w:rPr>
                <w:sz w:val="18"/>
                <w:szCs w:val="18"/>
              </w:rPr>
            </w:pPr>
            <w:r>
              <w:rPr>
                <w:sz w:val="18"/>
                <w:szCs w:val="18"/>
                <w:lang w:val="de-DE"/>
              </w:rPr>
              <w:t>ATDF,</w:t>
            </w:r>
            <w:r>
              <w:rPr>
                <w:sz w:val="18"/>
                <w:szCs w:val="18"/>
              </w:rPr>
              <w:t xml:space="preserve"> Local municipality of the Tumanyan </w:t>
            </w:r>
          </w:p>
        </w:tc>
      </w:tr>
    </w:tbl>
    <w:p w:rsidR="00322E0E" w:rsidRDefault="00322E0E" w:rsidP="00322E0E"/>
    <w:p w:rsidR="00625E8A" w:rsidRDefault="00625E8A" w:rsidP="00322E0E">
      <w:pPr>
        <w:widowControl w:val="0"/>
        <w:autoSpaceDE w:val="0"/>
        <w:autoSpaceDN w:val="0"/>
        <w:spacing w:before="60" w:after="0"/>
        <w:rPr>
          <w:rFonts w:ascii="Times New Roman" w:eastAsia="Times New Roman" w:hAnsi="Times New Roman"/>
          <w:b/>
          <w:sz w:val="18"/>
          <w:szCs w:val="18"/>
        </w:rPr>
      </w:pPr>
    </w:p>
    <w:p w:rsidR="00625E8A" w:rsidRDefault="00625E8A" w:rsidP="00322E0E">
      <w:pPr>
        <w:widowControl w:val="0"/>
        <w:autoSpaceDE w:val="0"/>
        <w:autoSpaceDN w:val="0"/>
        <w:spacing w:before="60" w:after="0"/>
        <w:rPr>
          <w:rFonts w:ascii="Times New Roman" w:eastAsia="Times New Roman" w:hAnsi="Times New Roman"/>
          <w:b/>
          <w:sz w:val="18"/>
          <w:szCs w:val="18"/>
        </w:rPr>
      </w:pPr>
    </w:p>
    <w:p w:rsidR="00625E8A" w:rsidRDefault="00625E8A" w:rsidP="00322E0E">
      <w:pPr>
        <w:widowControl w:val="0"/>
        <w:autoSpaceDE w:val="0"/>
        <w:autoSpaceDN w:val="0"/>
        <w:spacing w:before="60" w:after="0"/>
        <w:rPr>
          <w:rFonts w:ascii="Times New Roman" w:eastAsia="Times New Roman" w:hAnsi="Times New Roman"/>
          <w:b/>
          <w:sz w:val="18"/>
          <w:szCs w:val="18"/>
        </w:rPr>
      </w:pPr>
    </w:p>
    <w:p w:rsidR="00625E8A" w:rsidRDefault="00625E8A" w:rsidP="00322E0E">
      <w:pPr>
        <w:widowControl w:val="0"/>
        <w:autoSpaceDE w:val="0"/>
        <w:autoSpaceDN w:val="0"/>
        <w:spacing w:before="60" w:after="0"/>
        <w:rPr>
          <w:rFonts w:ascii="Times New Roman" w:eastAsia="Times New Roman" w:hAnsi="Times New Roman"/>
          <w:b/>
          <w:sz w:val="18"/>
          <w:szCs w:val="18"/>
        </w:rPr>
      </w:pPr>
    </w:p>
    <w:p w:rsidR="00625E8A" w:rsidRDefault="00625E8A" w:rsidP="00322E0E">
      <w:pPr>
        <w:widowControl w:val="0"/>
        <w:autoSpaceDE w:val="0"/>
        <w:autoSpaceDN w:val="0"/>
        <w:spacing w:before="60" w:after="0"/>
        <w:rPr>
          <w:rFonts w:ascii="Times New Roman" w:eastAsia="Times New Roman" w:hAnsi="Times New Roman"/>
          <w:b/>
          <w:sz w:val="18"/>
          <w:szCs w:val="18"/>
        </w:rPr>
      </w:pPr>
    </w:p>
    <w:p w:rsidR="00625E8A" w:rsidRDefault="00625E8A" w:rsidP="00322E0E">
      <w:pPr>
        <w:widowControl w:val="0"/>
        <w:autoSpaceDE w:val="0"/>
        <w:autoSpaceDN w:val="0"/>
        <w:spacing w:before="60" w:after="0"/>
        <w:rPr>
          <w:rFonts w:ascii="Times New Roman" w:eastAsia="Times New Roman" w:hAnsi="Times New Roman"/>
          <w:b/>
          <w:sz w:val="18"/>
          <w:szCs w:val="18"/>
        </w:rPr>
      </w:pPr>
    </w:p>
    <w:p w:rsidR="00625E8A" w:rsidRDefault="00625E8A" w:rsidP="00322E0E">
      <w:pPr>
        <w:widowControl w:val="0"/>
        <w:autoSpaceDE w:val="0"/>
        <w:autoSpaceDN w:val="0"/>
        <w:spacing w:before="60" w:after="0"/>
        <w:rPr>
          <w:rFonts w:ascii="Times New Roman" w:eastAsia="Times New Roman" w:hAnsi="Times New Roman"/>
          <w:b/>
          <w:sz w:val="18"/>
          <w:szCs w:val="18"/>
        </w:rPr>
      </w:pPr>
    </w:p>
    <w:p w:rsidR="00322E0E" w:rsidRDefault="00322E0E" w:rsidP="00322E0E">
      <w:pPr>
        <w:widowControl w:val="0"/>
        <w:autoSpaceDE w:val="0"/>
        <w:autoSpaceDN w:val="0"/>
        <w:spacing w:before="60" w:after="0"/>
        <w:rPr>
          <w:rFonts w:ascii="Times New Roman" w:eastAsia="Times New Roman" w:hAnsi="Times New Roman"/>
          <w:b/>
          <w:sz w:val="18"/>
          <w:szCs w:val="18"/>
        </w:rPr>
      </w:pPr>
      <w:r w:rsidRPr="000518A2">
        <w:rPr>
          <w:rFonts w:ascii="Times New Roman" w:eastAsia="Times New Roman" w:hAnsi="Times New Roman"/>
          <w:b/>
          <w:sz w:val="18"/>
          <w:szCs w:val="18"/>
        </w:rPr>
        <w:lastRenderedPageBreak/>
        <w:t>Annex 1: Photos and plan of the construction site</w:t>
      </w:r>
    </w:p>
    <w:p w:rsidR="008D68E1" w:rsidRPr="000518A2" w:rsidRDefault="008D68E1" w:rsidP="00322E0E">
      <w:pPr>
        <w:widowControl w:val="0"/>
        <w:autoSpaceDE w:val="0"/>
        <w:autoSpaceDN w:val="0"/>
        <w:spacing w:before="60" w:after="0"/>
        <w:rPr>
          <w:rFonts w:ascii="Times New Roman" w:eastAsia="Times New Roman" w:hAnsi="Times New Roman"/>
          <w:b/>
          <w:sz w:val="18"/>
          <w:szCs w:val="18"/>
        </w:rPr>
      </w:pPr>
    </w:p>
    <w:p w:rsidR="00322E0E" w:rsidRDefault="008D68E1" w:rsidP="00322E0E">
      <w:pPr>
        <w:widowControl w:val="0"/>
        <w:autoSpaceDE w:val="0"/>
        <w:autoSpaceDN w:val="0"/>
        <w:spacing w:before="60" w:after="0"/>
        <w:rPr>
          <w:rFonts w:ascii="Times New Roman" w:eastAsia="Times New Roman" w:hAnsi="Times New Roman"/>
          <w:b/>
          <w:sz w:val="18"/>
          <w:szCs w:val="18"/>
        </w:rPr>
      </w:pPr>
      <w:r>
        <w:rPr>
          <w:rFonts w:ascii="Times New Roman" w:eastAsia="Times New Roman" w:hAnsi="Times New Roman"/>
          <w:b/>
          <w:noProof/>
          <w:sz w:val="18"/>
          <w:szCs w:val="18"/>
        </w:rPr>
        <w:drawing>
          <wp:inline distT="0" distB="0" distL="0" distR="0">
            <wp:extent cx="1957572" cy="2764407"/>
            <wp:effectExtent l="0" t="3493" r="1588" b="1587"/>
            <wp:docPr id="2" name="Picture 2" descr="C:\Users\osipova\AppData\Local\Microsoft\Windows\Temporary Internet Files\Content.Outlook\Q1W3YE1U\Martcavtokayanategh_rpr-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ipova\AppData\Local\Microsoft\Windows\Temporary Internet Files\Content.Outlook\Q1W3YE1U\Martcavtokayanategh_rpr-Mod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963085" cy="2772193"/>
                    </a:xfrm>
                    <a:prstGeom prst="rect">
                      <a:avLst/>
                    </a:prstGeom>
                    <a:noFill/>
                    <a:ln>
                      <a:noFill/>
                    </a:ln>
                  </pic:spPr>
                </pic:pic>
              </a:graphicData>
            </a:graphic>
          </wp:inline>
        </w:drawing>
      </w:r>
      <w:r>
        <w:rPr>
          <w:rFonts w:ascii="Times New Roman" w:eastAsia="Times New Roman" w:hAnsi="Times New Roman"/>
          <w:b/>
          <w:sz w:val="18"/>
          <w:szCs w:val="18"/>
        </w:rPr>
        <w:t xml:space="preserve"> </w:t>
      </w:r>
      <w:r w:rsidR="003826AA">
        <w:rPr>
          <w:rFonts w:ascii="Times New Roman" w:eastAsia="Times New Roman" w:hAnsi="Times New Roman"/>
          <w:b/>
          <w:noProof/>
          <w:sz w:val="18"/>
          <w:szCs w:val="18"/>
        </w:rPr>
        <w:drawing>
          <wp:inline distT="0" distB="0" distL="0" distR="0">
            <wp:extent cx="2923267" cy="2192165"/>
            <wp:effectExtent l="0" t="0" r="0" b="0"/>
            <wp:docPr id="6" name="Picture 6" descr="G:\Publica\1-ՓՈՐՁԱՔՆՆՈՒԹՅՈՒՆ-1\Baxadrich 2\Tumanyan\Naxagcayin mas\Photos\6 MARC stayanka\Լուսանկար1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Publica\1-ՓՈՐՁԱՔՆՆՈՒԹՅՈՒՆ-1\Baxadrich 2\Tumanyan\Naxagcayin mas\Photos\6 MARC stayanka\Լուսանկար146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3517" cy="2192352"/>
                    </a:xfrm>
                    <a:prstGeom prst="rect">
                      <a:avLst/>
                    </a:prstGeom>
                    <a:noFill/>
                    <a:ln>
                      <a:noFill/>
                    </a:ln>
                  </pic:spPr>
                </pic:pic>
              </a:graphicData>
            </a:graphic>
          </wp:inline>
        </w:drawing>
      </w:r>
    </w:p>
    <w:p w:rsidR="008D68E1" w:rsidRPr="000518A2" w:rsidRDefault="008D68E1" w:rsidP="00322E0E">
      <w:pPr>
        <w:widowControl w:val="0"/>
        <w:autoSpaceDE w:val="0"/>
        <w:autoSpaceDN w:val="0"/>
        <w:spacing w:before="60" w:after="0"/>
        <w:rPr>
          <w:rFonts w:ascii="Times New Roman" w:eastAsia="Times New Roman" w:hAnsi="Times New Roman"/>
          <w:b/>
          <w:sz w:val="18"/>
          <w:szCs w:val="18"/>
        </w:rPr>
      </w:pPr>
    </w:p>
    <w:p w:rsidR="00322E0E" w:rsidRDefault="003826AA" w:rsidP="00322E0E">
      <w:pPr>
        <w:widowControl w:val="0"/>
        <w:autoSpaceDE w:val="0"/>
        <w:autoSpaceDN w:val="0"/>
        <w:spacing w:before="60" w:after="0"/>
        <w:rPr>
          <w:rFonts w:ascii="Times New Roman" w:eastAsia="Times New Roman" w:hAnsi="Times New Roman"/>
          <w:b/>
          <w:sz w:val="18"/>
          <w:szCs w:val="18"/>
        </w:rPr>
      </w:pPr>
      <w:r>
        <w:rPr>
          <w:rFonts w:ascii="Times New Roman" w:eastAsia="Times New Roman" w:hAnsi="Times New Roman"/>
          <w:b/>
          <w:noProof/>
          <w:sz w:val="18"/>
          <w:szCs w:val="18"/>
        </w:rPr>
        <w:drawing>
          <wp:inline distT="0" distB="0" distL="0" distR="0">
            <wp:extent cx="2758568" cy="1755400"/>
            <wp:effectExtent l="0" t="0" r="3810" b="0"/>
            <wp:docPr id="4" name="Picture 4" descr="G:\Publica\1-ՓՈՐՁԱՔՆՆՈՒԹՅՈՒՆ-1\Baxadrich 2\Tumanyan\Naxagcayin mas\Photos\6 MARC stayanka\IMG_20161209_152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Publica\1-ՓՈՐՁԱՔՆՆՈՒԹՅՈՒՆ-1\Baxadrich 2\Tumanyan\Naxagcayin mas\Photos\6 MARC stayanka\IMG_20161209_15274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9775" cy="1756168"/>
                    </a:xfrm>
                    <a:prstGeom prst="rect">
                      <a:avLst/>
                    </a:prstGeom>
                    <a:noFill/>
                    <a:ln>
                      <a:noFill/>
                    </a:ln>
                  </pic:spPr>
                </pic:pic>
              </a:graphicData>
            </a:graphic>
          </wp:inline>
        </w:drawing>
      </w:r>
      <w:r>
        <w:rPr>
          <w:rFonts w:ascii="Times New Roman" w:eastAsia="Times New Roman" w:hAnsi="Times New Roman"/>
          <w:b/>
          <w:sz w:val="18"/>
          <w:szCs w:val="18"/>
        </w:rPr>
        <w:t xml:space="preserve"> </w:t>
      </w:r>
      <w:r>
        <w:rPr>
          <w:rFonts w:ascii="Times New Roman" w:eastAsia="Times New Roman" w:hAnsi="Times New Roman"/>
          <w:b/>
          <w:noProof/>
          <w:sz w:val="18"/>
          <w:szCs w:val="18"/>
        </w:rPr>
        <w:drawing>
          <wp:inline distT="0" distB="0" distL="0" distR="0">
            <wp:extent cx="3082538" cy="1849934"/>
            <wp:effectExtent l="0" t="0" r="3810" b="0"/>
            <wp:docPr id="5" name="Picture 5" descr="G:\Publica\1-ՓՈՐՁԱՔՆՆՈՒԹՅՈՒՆ-1\Baxadrich 2\Tumanyan\Naxagcayin mas\Photos\6 MARC stayanka\IMG_20161209_152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Publica\1-ՓՈՐՁԱՔՆՆՈՒԹՅՈՒՆ-1\Baxadrich 2\Tumanyan\Naxagcayin mas\Photos\6 MARC stayanka\IMG_20161209_15283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3888" cy="1850744"/>
                    </a:xfrm>
                    <a:prstGeom prst="rect">
                      <a:avLst/>
                    </a:prstGeom>
                    <a:noFill/>
                    <a:ln>
                      <a:noFill/>
                    </a:ln>
                  </pic:spPr>
                </pic:pic>
              </a:graphicData>
            </a:graphic>
          </wp:inline>
        </w:drawing>
      </w:r>
    </w:p>
    <w:p w:rsidR="00EE29DB" w:rsidRDefault="00EE29DB" w:rsidP="00322E0E">
      <w:pPr>
        <w:widowControl w:val="0"/>
        <w:autoSpaceDE w:val="0"/>
        <w:autoSpaceDN w:val="0"/>
        <w:spacing w:before="60" w:after="0"/>
        <w:rPr>
          <w:rFonts w:ascii="Times New Roman" w:eastAsia="Times New Roman" w:hAnsi="Times New Roman"/>
          <w:b/>
          <w:sz w:val="18"/>
          <w:szCs w:val="18"/>
        </w:rPr>
      </w:pPr>
    </w:p>
    <w:p w:rsidR="001906AC" w:rsidRDefault="001906AC" w:rsidP="00322E0E">
      <w:pPr>
        <w:widowControl w:val="0"/>
        <w:autoSpaceDE w:val="0"/>
        <w:autoSpaceDN w:val="0"/>
        <w:spacing w:before="60" w:after="0"/>
        <w:rPr>
          <w:rFonts w:ascii="Times New Roman" w:eastAsia="Times New Roman" w:hAnsi="Times New Roman"/>
          <w:b/>
          <w:sz w:val="18"/>
          <w:szCs w:val="18"/>
        </w:rPr>
      </w:pPr>
    </w:p>
    <w:p w:rsidR="001906AC" w:rsidRPr="00C7368D" w:rsidRDefault="001906AC" w:rsidP="001906AC">
      <w:pPr>
        <w:widowControl w:val="0"/>
        <w:autoSpaceDE w:val="0"/>
        <w:autoSpaceDN w:val="0"/>
        <w:spacing w:before="60" w:after="0"/>
        <w:rPr>
          <w:rFonts w:ascii="Sylfaen" w:eastAsia="Times New Roman" w:hAnsi="Sylfaen"/>
          <w:b/>
          <w:sz w:val="24"/>
          <w:szCs w:val="24"/>
          <w:lang w:val="hy-AM"/>
        </w:rPr>
      </w:pPr>
      <w:r w:rsidRPr="00C7368D">
        <w:rPr>
          <w:rFonts w:ascii="Times New Roman" w:eastAsia="Times New Roman" w:hAnsi="Times New Roman"/>
          <w:b/>
          <w:sz w:val="24"/>
          <w:szCs w:val="24"/>
        </w:rPr>
        <w:t xml:space="preserve">Annex 2: Minutes of Environmental and Social Public Consultations </w:t>
      </w:r>
    </w:p>
    <w:p w:rsidR="001906AC" w:rsidRPr="00C7368D" w:rsidRDefault="001906AC" w:rsidP="001906AC">
      <w:pPr>
        <w:widowControl w:val="0"/>
        <w:autoSpaceDE w:val="0"/>
        <w:autoSpaceDN w:val="0"/>
        <w:spacing w:before="60" w:after="0"/>
        <w:rPr>
          <w:rFonts w:ascii="Sylfaen" w:eastAsia="Times New Roman" w:hAnsi="Sylfaen"/>
          <w:b/>
          <w:sz w:val="24"/>
          <w:szCs w:val="24"/>
          <w:lang w:val="hy-AM"/>
        </w:rPr>
      </w:pPr>
    </w:p>
    <w:p w:rsidR="001906AC" w:rsidRPr="00C7368D" w:rsidRDefault="001906AC" w:rsidP="001906AC">
      <w:pPr>
        <w:jc w:val="center"/>
        <w:rPr>
          <w:rFonts w:ascii="Times New Roman" w:eastAsia="Times New Roman" w:hAnsi="Times New Roman"/>
          <w:b/>
        </w:rPr>
      </w:pPr>
      <w:r w:rsidRPr="00C7368D">
        <w:rPr>
          <w:rFonts w:ascii="Times New Roman" w:eastAsia="Times New Roman" w:hAnsi="Times New Roman"/>
          <w:b/>
        </w:rPr>
        <w:t>MINUTES</w:t>
      </w:r>
    </w:p>
    <w:p w:rsidR="001906AC" w:rsidRPr="00C7368D" w:rsidRDefault="001906AC" w:rsidP="001906AC">
      <w:pPr>
        <w:spacing w:after="0" w:line="240" w:lineRule="auto"/>
        <w:jc w:val="center"/>
        <w:rPr>
          <w:rFonts w:ascii="Times New Roman" w:eastAsia="Times New Roman" w:hAnsi="Times New Roman"/>
          <w:b/>
        </w:rPr>
      </w:pPr>
      <w:r w:rsidRPr="00C7368D">
        <w:rPr>
          <w:rFonts w:ascii="Times New Roman" w:eastAsia="Times New Roman" w:hAnsi="Times New Roman"/>
          <w:b/>
        </w:rPr>
        <w:t>Of Public Consultations</w:t>
      </w:r>
    </w:p>
    <w:p w:rsidR="001906AC" w:rsidRPr="00C7368D" w:rsidRDefault="001906AC" w:rsidP="001906AC">
      <w:pPr>
        <w:spacing w:after="0" w:line="240" w:lineRule="auto"/>
        <w:jc w:val="center"/>
        <w:rPr>
          <w:rFonts w:ascii="Times New Roman" w:eastAsia="Times New Roman" w:hAnsi="Times New Roman"/>
          <w:b/>
        </w:rPr>
      </w:pPr>
      <w:proofErr w:type="gramStart"/>
      <w:r w:rsidRPr="00C7368D">
        <w:rPr>
          <w:rFonts w:ascii="Times New Roman" w:eastAsia="Times New Roman" w:hAnsi="Times New Roman"/>
          <w:b/>
        </w:rPr>
        <w:t>on</w:t>
      </w:r>
      <w:proofErr w:type="gramEnd"/>
      <w:r w:rsidRPr="00C7368D">
        <w:rPr>
          <w:rFonts w:ascii="Times New Roman" w:eastAsia="Times New Roman" w:hAnsi="Times New Roman"/>
          <w:b/>
        </w:rPr>
        <w:t xml:space="preserve"> Environmental and Social Management Plan</w:t>
      </w:r>
    </w:p>
    <w:p w:rsidR="001906AC" w:rsidRPr="00C7368D" w:rsidRDefault="001906AC" w:rsidP="001906AC">
      <w:pPr>
        <w:spacing w:after="0" w:line="240" w:lineRule="auto"/>
        <w:jc w:val="center"/>
        <w:rPr>
          <w:rFonts w:ascii="Times New Roman" w:eastAsia="Times New Roman" w:hAnsi="Times New Roman"/>
          <w:b/>
        </w:rPr>
      </w:pPr>
      <w:r w:rsidRPr="00C7368D">
        <w:rPr>
          <w:rFonts w:ascii="Times New Roman" w:eastAsia="Times New Roman" w:hAnsi="Times New Roman"/>
          <w:b/>
        </w:rPr>
        <w:t xml:space="preserve">For the </w:t>
      </w:r>
      <w:r>
        <w:rPr>
          <w:rFonts w:ascii="Times New Roman" w:eastAsia="Times New Roman" w:hAnsi="Times New Roman"/>
          <w:b/>
        </w:rPr>
        <w:t>C</w:t>
      </w:r>
      <w:r w:rsidRPr="00C7368D">
        <w:rPr>
          <w:rFonts w:ascii="Times New Roman" w:eastAsia="Times New Roman" w:hAnsi="Times New Roman"/>
          <w:b/>
        </w:rPr>
        <w:t xml:space="preserve">onstruction </w:t>
      </w:r>
      <w:r>
        <w:rPr>
          <w:rFonts w:ascii="Times New Roman" w:eastAsia="Times New Roman" w:hAnsi="Times New Roman"/>
          <w:b/>
        </w:rPr>
        <w:t>a</w:t>
      </w:r>
      <w:r w:rsidRPr="00C7368D">
        <w:rPr>
          <w:rFonts w:ascii="Times New Roman" w:eastAsia="Times New Roman" w:hAnsi="Times New Roman"/>
          <w:b/>
        </w:rPr>
        <w:t xml:space="preserve"> Parking </w:t>
      </w:r>
      <w:r>
        <w:rPr>
          <w:rFonts w:ascii="Times New Roman" w:eastAsia="Times New Roman" w:hAnsi="Times New Roman"/>
          <w:b/>
        </w:rPr>
        <w:t xml:space="preserve">lot </w:t>
      </w:r>
      <w:r w:rsidRPr="00C7368D">
        <w:rPr>
          <w:rFonts w:ascii="Times New Roman" w:eastAsia="Times New Roman" w:hAnsi="Times New Roman"/>
          <w:b/>
        </w:rPr>
        <w:t xml:space="preserve">in </w:t>
      </w:r>
      <w:r>
        <w:rPr>
          <w:rFonts w:ascii="Times New Roman" w:eastAsia="Times New Roman" w:hAnsi="Times New Roman"/>
          <w:b/>
        </w:rPr>
        <w:t>Marts</w:t>
      </w:r>
      <w:r w:rsidRPr="00C7368D">
        <w:rPr>
          <w:rFonts w:ascii="Times New Roman" w:eastAsia="Times New Roman" w:hAnsi="Times New Roman"/>
          <w:b/>
        </w:rPr>
        <w:t xml:space="preserve"> Community</w:t>
      </w:r>
    </w:p>
    <w:p w:rsidR="001906AC" w:rsidRDefault="001906AC" w:rsidP="00322E0E">
      <w:pPr>
        <w:widowControl w:val="0"/>
        <w:autoSpaceDE w:val="0"/>
        <w:autoSpaceDN w:val="0"/>
        <w:spacing w:before="60" w:after="0"/>
        <w:rPr>
          <w:rFonts w:ascii="Times New Roman" w:eastAsia="Times New Roman" w:hAnsi="Times New Roman"/>
          <w:b/>
          <w:sz w:val="18"/>
          <w:szCs w:val="18"/>
        </w:rPr>
      </w:pPr>
    </w:p>
    <w:p w:rsidR="00EE29DB" w:rsidRPr="00EE29DB" w:rsidRDefault="00EE29DB" w:rsidP="00EE29DB">
      <w:pPr>
        <w:widowControl w:val="0"/>
        <w:autoSpaceDE w:val="0"/>
        <w:autoSpaceDN w:val="0"/>
        <w:spacing w:before="60" w:after="0"/>
        <w:rPr>
          <w:rFonts w:ascii="Sylfaen" w:eastAsia="Times New Roman" w:hAnsi="Sylfaen"/>
          <w:sz w:val="24"/>
          <w:szCs w:val="24"/>
        </w:rPr>
      </w:pPr>
      <w:r w:rsidRPr="00EE29DB">
        <w:rPr>
          <w:rFonts w:ascii="Sylfaen" w:eastAsia="Times New Roman" w:hAnsi="Sylfaen"/>
          <w:sz w:val="24"/>
          <w:szCs w:val="24"/>
        </w:rPr>
        <w:t>A stakeholder consultation meeting on the draft Environmental and Social Management Plan (ESMP) for the Construction a parking lot for servicing cars in the Mart</w:t>
      </w:r>
      <w:r>
        <w:rPr>
          <w:rFonts w:ascii="Sylfaen" w:eastAsia="Times New Roman" w:hAnsi="Sylfaen"/>
          <w:sz w:val="24"/>
          <w:szCs w:val="24"/>
        </w:rPr>
        <w:t>s</w:t>
      </w:r>
      <w:r w:rsidRPr="00EE29DB">
        <w:rPr>
          <w:rFonts w:ascii="Sylfaen" w:eastAsia="Times New Roman" w:hAnsi="Sylfaen"/>
          <w:sz w:val="24"/>
          <w:szCs w:val="24"/>
        </w:rPr>
        <w:t xml:space="preserve"> village was held on August </w:t>
      </w:r>
      <w:r w:rsidR="00BF404A">
        <w:rPr>
          <w:rFonts w:ascii="Sylfaen" w:eastAsia="Times New Roman" w:hAnsi="Sylfaen"/>
          <w:sz w:val="24"/>
          <w:szCs w:val="24"/>
        </w:rPr>
        <w:t>0</w:t>
      </w:r>
      <w:r w:rsidRPr="00EE29DB">
        <w:rPr>
          <w:rFonts w:ascii="Sylfaen" w:eastAsia="Times New Roman" w:hAnsi="Sylfaen"/>
          <w:sz w:val="24"/>
          <w:szCs w:val="24"/>
        </w:rPr>
        <w:t xml:space="preserve">5, 2016 in </w:t>
      </w:r>
      <w:r>
        <w:rPr>
          <w:rFonts w:ascii="Sylfaen" w:eastAsia="Times New Roman" w:hAnsi="Sylfaen"/>
          <w:sz w:val="24"/>
          <w:szCs w:val="24"/>
        </w:rPr>
        <w:t>Marts</w:t>
      </w:r>
      <w:r w:rsidRPr="00EE29DB">
        <w:rPr>
          <w:rFonts w:ascii="Sylfaen" w:eastAsia="Times New Roman" w:hAnsi="Sylfaen"/>
          <w:sz w:val="24"/>
          <w:szCs w:val="24"/>
        </w:rPr>
        <w:t xml:space="preserve"> community, Lori Marz. </w:t>
      </w:r>
    </w:p>
    <w:p w:rsidR="00EE29DB" w:rsidRPr="00EE29DB" w:rsidRDefault="00EE29DB" w:rsidP="00EE29DB">
      <w:pPr>
        <w:widowControl w:val="0"/>
        <w:autoSpaceDE w:val="0"/>
        <w:autoSpaceDN w:val="0"/>
        <w:spacing w:before="60" w:after="0"/>
        <w:rPr>
          <w:rFonts w:ascii="Sylfaen" w:eastAsia="Times New Roman" w:hAnsi="Sylfaen"/>
          <w:sz w:val="24"/>
          <w:szCs w:val="24"/>
        </w:rPr>
      </w:pPr>
      <w:r w:rsidRPr="00EE29DB">
        <w:rPr>
          <w:rFonts w:ascii="Sylfaen" w:eastAsia="Times New Roman" w:hAnsi="Sylfaen"/>
          <w:sz w:val="24"/>
          <w:szCs w:val="24"/>
        </w:rPr>
        <w:t xml:space="preserve">The announcement for the meeting in Armenian and English languages, including its date and time, was disclosed on the ATDF web page (www.atdf.am) on 26 July, 2016. Information on the meeting day and time was posted on information boards of </w:t>
      </w:r>
      <w:r>
        <w:rPr>
          <w:rFonts w:ascii="Sylfaen" w:eastAsia="Times New Roman" w:hAnsi="Sylfaen"/>
          <w:sz w:val="24"/>
          <w:szCs w:val="24"/>
        </w:rPr>
        <w:t>Marts</w:t>
      </w:r>
      <w:r w:rsidRPr="00EE29DB">
        <w:rPr>
          <w:rFonts w:ascii="Sylfaen" w:eastAsia="Times New Roman" w:hAnsi="Sylfaen"/>
          <w:sz w:val="24"/>
          <w:szCs w:val="24"/>
        </w:rPr>
        <w:t xml:space="preserve"> Community Administration Office; in addition the ATDF Environmental specialist conducted telephone </w:t>
      </w:r>
      <w:r w:rsidRPr="00EE29DB">
        <w:rPr>
          <w:rFonts w:ascii="Sylfaen" w:eastAsia="Times New Roman" w:hAnsi="Sylfaen"/>
          <w:sz w:val="24"/>
          <w:szCs w:val="24"/>
        </w:rPr>
        <w:lastRenderedPageBreak/>
        <w:t xml:space="preserve">calls to ensure participants’ attendance. </w:t>
      </w:r>
    </w:p>
    <w:p w:rsidR="00EE29DB" w:rsidRPr="00EE29DB" w:rsidRDefault="00EE29DB" w:rsidP="00EE29DB">
      <w:pPr>
        <w:widowControl w:val="0"/>
        <w:autoSpaceDE w:val="0"/>
        <w:autoSpaceDN w:val="0"/>
        <w:spacing w:before="60" w:after="0"/>
        <w:rPr>
          <w:rFonts w:ascii="Sylfaen" w:eastAsia="Times New Roman" w:hAnsi="Sylfaen"/>
          <w:sz w:val="24"/>
          <w:szCs w:val="24"/>
        </w:rPr>
      </w:pPr>
      <w:r w:rsidRPr="00EE29DB">
        <w:rPr>
          <w:rFonts w:ascii="Sylfaen" w:eastAsia="Times New Roman" w:hAnsi="Sylfaen"/>
          <w:sz w:val="24"/>
          <w:szCs w:val="24"/>
        </w:rPr>
        <w:t>The public consultation was carried out by ATDF Environmental Specialist Asya Osipova. 28 participants were present at the meeting, among which 12 women (about 50%).</w:t>
      </w:r>
    </w:p>
    <w:p w:rsidR="00EE29DB" w:rsidRPr="00EE29DB" w:rsidRDefault="00EE29DB" w:rsidP="00EE29DB">
      <w:pPr>
        <w:widowControl w:val="0"/>
        <w:autoSpaceDE w:val="0"/>
        <w:autoSpaceDN w:val="0"/>
        <w:spacing w:before="60" w:after="0"/>
        <w:rPr>
          <w:rFonts w:ascii="Sylfaen" w:eastAsia="Times New Roman" w:hAnsi="Sylfaen"/>
          <w:sz w:val="24"/>
          <w:szCs w:val="24"/>
        </w:rPr>
      </w:pPr>
      <w:r w:rsidRPr="00EE29DB">
        <w:rPr>
          <w:rFonts w:ascii="Sylfaen" w:eastAsia="Times New Roman" w:hAnsi="Sylfaen"/>
          <w:sz w:val="24"/>
          <w:szCs w:val="24"/>
        </w:rPr>
        <w:t xml:space="preserve">A.Osipova introduced the main purpose as well as World Bank requirements and Armenian legislation on conducting environmental and social assessment. She reasoned the need to develop ESMP, specifying that the Micro-project involves construction of a </w:t>
      </w:r>
      <w:proofErr w:type="gramStart"/>
      <w:r w:rsidRPr="00EE29DB">
        <w:rPr>
          <w:rFonts w:ascii="Sylfaen" w:eastAsia="Times New Roman" w:hAnsi="Sylfaen"/>
          <w:sz w:val="24"/>
          <w:szCs w:val="24"/>
        </w:rPr>
        <w:t xml:space="preserve">new  </w:t>
      </w:r>
      <w:r>
        <w:rPr>
          <w:rFonts w:ascii="Sylfaen" w:eastAsia="Times New Roman" w:hAnsi="Sylfaen"/>
          <w:sz w:val="24"/>
          <w:szCs w:val="24"/>
        </w:rPr>
        <w:t>parking</w:t>
      </w:r>
      <w:proofErr w:type="gramEnd"/>
      <w:r w:rsidRPr="00EE29DB">
        <w:rPr>
          <w:rFonts w:ascii="Sylfaen" w:eastAsia="Times New Roman" w:hAnsi="Sylfaen"/>
          <w:sz w:val="24"/>
          <w:szCs w:val="24"/>
        </w:rPr>
        <w:t xml:space="preserve">.  She outlined likely negative environmental impacts related to the Micro-project implementation. These include pollution of air, generation of construction waste and direct or indirect hazards to public traffic and pedestrians by construction activities. </w:t>
      </w:r>
    </w:p>
    <w:p w:rsidR="00EE29DB" w:rsidRPr="00EE29DB" w:rsidRDefault="00EE29DB" w:rsidP="00EE29DB">
      <w:pPr>
        <w:widowControl w:val="0"/>
        <w:autoSpaceDE w:val="0"/>
        <w:autoSpaceDN w:val="0"/>
        <w:spacing w:before="60" w:after="0"/>
        <w:rPr>
          <w:rFonts w:ascii="Sylfaen" w:eastAsia="Times New Roman" w:hAnsi="Sylfaen"/>
          <w:sz w:val="24"/>
          <w:szCs w:val="24"/>
        </w:rPr>
      </w:pPr>
      <w:r w:rsidRPr="00EE29DB">
        <w:rPr>
          <w:rFonts w:ascii="Sylfaen" w:eastAsia="Times New Roman" w:hAnsi="Sylfaen"/>
          <w:sz w:val="24"/>
          <w:szCs w:val="24"/>
        </w:rPr>
        <w:t xml:space="preserve">Ms. Osipova explained what measures ATDF will apply to mitigate possible negative impacts, including construction waste materials transportation. It was mentioned that ESMP covers the issue of the transportation and disposal of construction wastes. </w:t>
      </w:r>
    </w:p>
    <w:p w:rsidR="00EE29DB" w:rsidRPr="00EE29DB" w:rsidRDefault="00EE29DB" w:rsidP="00EE29DB">
      <w:pPr>
        <w:widowControl w:val="0"/>
        <w:autoSpaceDE w:val="0"/>
        <w:autoSpaceDN w:val="0"/>
        <w:spacing w:before="60" w:after="0"/>
        <w:rPr>
          <w:rFonts w:ascii="Sylfaen" w:eastAsia="Times New Roman" w:hAnsi="Sylfaen"/>
          <w:sz w:val="24"/>
          <w:szCs w:val="24"/>
        </w:rPr>
      </w:pPr>
      <w:r w:rsidRPr="00EE29DB">
        <w:rPr>
          <w:rFonts w:ascii="Sylfaen" w:eastAsia="Times New Roman" w:hAnsi="Sylfaen"/>
          <w:sz w:val="24"/>
          <w:szCs w:val="24"/>
        </w:rPr>
        <w:t xml:space="preserve">A. Osipova talked about safety measures for community members and workers and disturbance to community life due to construction activities.  Technical supervisors on monthly basis will keep under control the fulfillment of all the environmental mitigation measures included in ESMP, and report the deviations to ATDF. </w:t>
      </w:r>
    </w:p>
    <w:p w:rsidR="00EE29DB" w:rsidRPr="00EE29DB" w:rsidRDefault="00EE29DB" w:rsidP="00EE29DB">
      <w:pPr>
        <w:widowControl w:val="0"/>
        <w:autoSpaceDE w:val="0"/>
        <w:autoSpaceDN w:val="0"/>
        <w:spacing w:before="60" w:after="0"/>
        <w:rPr>
          <w:rFonts w:ascii="Sylfaen" w:eastAsia="Times New Roman" w:hAnsi="Sylfaen"/>
          <w:sz w:val="24"/>
          <w:szCs w:val="24"/>
        </w:rPr>
      </w:pPr>
      <w:r w:rsidRPr="00EE29DB">
        <w:rPr>
          <w:rFonts w:ascii="Sylfaen" w:eastAsia="Times New Roman" w:hAnsi="Sylfaen"/>
          <w:sz w:val="24"/>
          <w:szCs w:val="24"/>
        </w:rPr>
        <w:t xml:space="preserve">A. Osipova presented the main provisions of the ESMF concerning to the social aspects of the Project. She emphasized that the project does not involve any resettlement as proposed area of the construction is public property and building ownership certificate is available issued by Cadaster. </w:t>
      </w:r>
    </w:p>
    <w:p w:rsidR="00EE29DB" w:rsidRPr="00EE29DB" w:rsidRDefault="00EE29DB" w:rsidP="00EE29DB">
      <w:pPr>
        <w:widowControl w:val="0"/>
        <w:autoSpaceDE w:val="0"/>
        <w:autoSpaceDN w:val="0"/>
        <w:spacing w:before="60" w:after="0"/>
        <w:rPr>
          <w:rFonts w:ascii="Sylfaen" w:eastAsia="Times New Roman" w:hAnsi="Sylfaen"/>
          <w:sz w:val="24"/>
          <w:szCs w:val="24"/>
        </w:rPr>
      </w:pPr>
      <w:r w:rsidRPr="00EE29DB">
        <w:rPr>
          <w:rFonts w:ascii="Sylfaen" w:eastAsia="Times New Roman" w:hAnsi="Sylfaen"/>
          <w:sz w:val="24"/>
          <w:szCs w:val="24"/>
        </w:rPr>
        <w:t xml:space="preserve">A. Osipova talked also about main socio-economic challenges including engagement of women, youth and vulnerable groups in distribution of benefits. She outlined that these groups should have equal opportunities to be engaged in project benefits. </w:t>
      </w:r>
    </w:p>
    <w:p w:rsidR="00EE29DB" w:rsidRPr="00EE29DB" w:rsidRDefault="00EE29DB" w:rsidP="00EE29DB">
      <w:pPr>
        <w:widowControl w:val="0"/>
        <w:autoSpaceDE w:val="0"/>
        <w:autoSpaceDN w:val="0"/>
        <w:spacing w:before="60" w:after="0"/>
        <w:rPr>
          <w:rFonts w:ascii="Sylfaen" w:eastAsia="Times New Roman" w:hAnsi="Sylfaen"/>
          <w:sz w:val="24"/>
          <w:szCs w:val="24"/>
        </w:rPr>
      </w:pPr>
      <w:r w:rsidRPr="00EE29DB">
        <w:rPr>
          <w:rFonts w:ascii="Sylfaen" w:eastAsia="Times New Roman" w:hAnsi="Sylfaen"/>
          <w:sz w:val="24"/>
          <w:szCs w:val="24"/>
        </w:rPr>
        <w:t>A. Osipova informed the beneficiaries that they also have the option to contact ATDF directly to communicate their grievance if they are unable to, or do not wish to, go through the PIC grievance focal point.  A. Osipova explained all the cannels of grievance submission involving e-mail address, hot line telephone number, postal address and web-site link and outlined that ATDF contact information is reflected on the booklets delivered to the participants, as well as on the information desk already posted in public visible places in the Community, including Community Administrative Office building. A.Osipova introduced that information on Micro-project details permanently will be available on the information desks, as well as on-going announcements and references. She outlined that these will support to raising public awareness and early identification, assessment and resolution of complaints on Project activities.</w:t>
      </w:r>
    </w:p>
    <w:p w:rsidR="001906AC" w:rsidRPr="001906AC" w:rsidRDefault="001906AC" w:rsidP="001906AC">
      <w:pPr>
        <w:widowControl w:val="0"/>
        <w:autoSpaceDE w:val="0"/>
        <w:autoSpaceDN w:val="0"/>
        <w:spacing w:before="60" w:after="0"/>
        <w:rPr>
          <w:rFonts w:ascii="Sylfaen" w:eastAsia="Times New Roman" w:hAnsi="Sylfaen"/>
          <w:b/>
          <w:sz w:val="24"/>
          <w:szCs w:val="24"/>
        </w:rPr>
      </w:pPr>
      <w:r w:rsidRPr="001906AC">
        <w:rPr>
          <w:rFonts w:ascii="Sylfaen" w:eastAsia="Times New Roman" w:hAnsi="Sylfaen"/>
          <w:b/>
          <w:sz w:val="24"/>
          <w:szCs w:val="24"/>
        </w:rPr>
        <w:lastRenderedPageBreak/>
        <w:t>The list of participants and photos are attached</w:t>
      </w:r>
    </w:p>
    <w:p w:rsidR="001906AC" w:rsidRPr="001906AC" w:rsidRDefault="001906AC" w:rsidP="001906AC">
      <w:pPr>
        <w:widowControl w:val="0"/>
        <w:autoSpaceDE w:val="0"/>
        <w:autoSpaceDN w:val="0"/>
        <w:spacing w:before="60" w:after="0"/>
        <w:rPr>
          <w:rFonts w:ascii="Sylfaen" w:eastAsia="Times New Roman" w:hAnsi="Sylfaen"/>
          <w:b/>
          <w:sz w:val="24"/>
          <w:szCs w:val="24"/>
        </w:rPr>
      </w:pPr>
      <w:r w:rsidRPr="001906AC">
        <w:rPr>
          <w:rFonts w:asciiTheme="minorHAnsi" w:eastAsiaTheme="minorHAnsi" w:hAnsiTheme="minorHAnsi" w:cstheme="minorBidi"/>
          <w:noProof/>
        </w:rPr>
        <w:drawing>
          <wp:inline distT="0" distB="0" distL="0" distR="0" wp14:anchorId="44B1BCFB" wp14:editId="71ABD11B">
            <wp:extent cx="2087685" cy="2528047"/>
            <wp:effectExtent l="8255" t="0" r="0" b="0"/>
            <wp:docPr id="9" name="Picture 9" descr="C:\Users\osipova\AppData\Local\Microsoft\Windows\Temporary Internet Files\Content.Word\IMG_4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sipova\AppData\Local\Microsoft\Windows\Temporary Internet Files\Content.Word\IMG_462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091902" cy="2533153"/>
                    </a:xfrm>
                    <a:prstGeom prst="rect">
                      <a:avLst/>
                    </a:prstGeom>
                    <a:noFill/>
                    <a:ln>
                      <a:noFill/>
                    </a:ln>
                  </pic:spPr>
                </pic:pic>
              </a:graphicData>
            </a:graphic>
          </wp:inline>
        </w:drawing>
      </w:r>
      <w:r w:rsidR="00275529">
        <w:rPr>
          <w:rFonts w:ascii="Sylfaen" w:eastAsia="Times New Roman" w:hAnsi="Sylfaen"/>
          <w:b/>
          <w:sz w:val="24"/>
          <w:szCs w:val="24"/>
        </w:rPr>
        <w:t xml:space="preserve">   </w:t>
      </w:r>
      <w:r w:rsidR="00BF404A">
        <w:rPr>
          <w:noProof/>
        </w:rPr>
        <w:drawing>
          <wp:inline distT="0" distB="0" distL="0" distR="0" wp14:anchorId="6A91FAD1" wp14:editId="7D50167D">
            <wp:extent cx="2539802" cy="2082373"/>
            <wp:effectExtent l="0" t="0" r="0" b="0"/>
            <wp:docPr id="11" name="Picture 11" descr="C:\Users\osipova\AppData\Local\Microsoft\Windows\Temporary Internet Files\Content.Word\IMG_4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sipova\AppData\Local\Microsoft\Windows\Temporary Internet Files\Content.Word\IMG_461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5792" cy="2087285"/>
                    </a:xfrm>
                    <a:prstGeom prst="rect">
                      <a:avLst/>
                    </a:prstGeom>
                    <a:noFill/>
                    <a:ln>
                      <a:noFill/>
                    </a:ln>
                  </pic:spPr>
                </pic:pic>
              </a:graphicData>
            </a:graphic>
          </wp:inline>
        </w:drawing>
      </w:r>
      <w:bookmarkStart w:id="0" w:name="_GoBack"/>
      <w:bookmarkEnd w:id="0"/>
    </w:p>
    <w:p w:rsidR="001906AC" w:rsidRDefault="001906AC" w:rsidP="003826AA">
      <w:pPr>
        <w:widowControl w:val="0"/>
        <w:autoSpaceDE w:val="0"/>
        <w:autoSpaceDN w:val="0"/>
        <w:spacing w:before="60" w:after="0"/>
        <w:rPr>
          <w:rFonts w:ascii="Times New Roman" w:eastAsia="Times New Roman" w:hAnsi="Times New Roman"/>
          <w:sz w:val="18"/>
          <w:szCs w:val="18"/>
        </w:rPr>
      </w:pPr>
    </w:p>
    <w:p w:rsidR="003826AA" w:rsidRDefault="003826AA" w:rsidP="003826AA">
      <w:pPr>
        <w:widowControl w:val="0"/>
        <w:autoSpaceDE w:val="0"/>
        <w:autoSpaceDN w:val="0"/>
        <w:spacing w:before="60" w:after="0"/>
        <w:rPr>
          <w:rFonts w:ascii="Times New Roman" w:eastAsia="Times New Roman" w:hAnsi="Times New Roman"/>
          <w:sz w:val="18"/>
          <w:szCs w:val="18"/>
        </w:rPr>
      </w:pPr>
      <w:r>
        <w:rPr>
          <w:rFonts w:ascii="Times New Roman" w:eastAsia="Times New Roman" w:hAnsi="Times New Roman"/>
          <w:sz w:val="18"/>
          <w:szCs w:val="18"/>
        </w:rPr>
        <w:t>Annex 2: Copy of the land allocation document</w:t>
      </w:r>
    </w:p>
    <w:p w:rsidR="00D30DB4" w:rsidRDefault="00D30DB4" w:rsidP="003826AA">
      <w:pPr>
        <w:widowControl w:val="0"/>
        <w:autoSpaceDE w:val="0"/>
        <w:autoSpaceDN w:val="0"/>
        <w:spacing w:before="60" w:after="0"/>
        <w:rPr>
          <w:rFonts w:ascii="Times New Roman" w:eastAsia="Times New Roman" w:hAnsi="Times New Roman"/>
          <w:sz w:val="18"/>
          <w:szCs w:val="18"/>
        </w:rPr>
      </w:pPr>
      <w:r>
        <w:rPr>
          <w:noProof/>
        </w:rPr>
        <w:drawing>
          <wp:inline distT="0" distB="0" distL="0" distR="0" wp14:anchorId="0F3217E0" wp14:editId="0FCAA373">
            <wp:extent cx="2574151" cy="2410176"/>
            <wp:effectExtent l="0" t="0" r="0" b="0"/>
            <wp:docPr id="1" name="Picture 1" descr="C:\Users\osipova\Desktop\FOTO\IMG_4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ipova\Desktop\FOTO\IMG_470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7528" cy="2413338"/>
                    </a:xfrm>
                    <a:prstGeom prst="rect">
                      <a:avLst/>
                    </a:prstGeom>
                    <a:noFill/>
                    <a:ln>
                      <a:noFill/>
                    </a:ln>
                  </pic:spPr>
                </pic:pic>
              </a:graphicData>
            </a:graphic>
          </wp:inline>
        </w:drawing>
      </w:r>
    </w:p>
    <w:p w:rsidR="00D30DB4" w:rsidRDefault="00D30DB4" w:rsidP="003826AA">
      <w:pPr>
        <w:widowControl w:val="0"/>
        <w:autoSpaceDE w:val="0"/>
        <w:autoSpaceDN w:val="0"/>
        <w:spacing w:before="60" w:after="0"/>
        <w:rPr>
          <w:rFonts w:ascii="Times New Roman" w:eastAsia="Times New Roman" w:hAnsi="Times New Roman"/>
          <w:sz w:val="18"/>
          <w:szCs w:val="18"/>
        </w:rPr>
      </w:pPr>
    </w:p>
    <w:p w:rsidR="00D30DB4" w:rsidRPr="004D35C3" w:rsidRDefault="00D30DB4" w:rsidP="00D30DB4">
      <w:pPr>
        <w:rPr>
          <w:b/>
        </w:rPr>
      </w:pPr>
      <w:r w:rsidRPr="004D35C3">
        <w:rPr>
          <w:b/>
        </w:rPr>
        <w:t>Non Official translation of the document</w:t>
      </w:r>
    </w:p>
    <w:p w:rsidR="00D30DB4" w:rsidRPr="004D35C3" w:rsidRDefault="00D30DB4" w:rsidP="00D30DB4">
      <w:r w:rsidRPr="004D35C3">
        <w:t xml:space="preserve">Reference of Community Council of </w:t>
      </w:r>
      <w:r>
        <w:t xml:space="preserve">Tumanyan </w:t>
      </w:r>
      <w:r w:rsidRPr="004D35C3">
        <w:t>Consolidated community,</w:t>
      </w:r>
      <w:r>
        <w:t xml:space="preserve"> Loru</w:t>
      </w:r>
      <w:r w:rsidRPr="004D35C3">
        <w:t xml:space="preserve"> Marz</w:t>
      </w:r>
    </w:p>
    <w:p w:rsidR="00D30DB4" w:rsidRDefault="00D30DB4" w:rsidP="00D30DB4">
      <w:r>
        <w:t>19</w:t>
      </w:r>
      <w:r w:rsidRPr="004D35C3">
        <w:t xml:space="preserve"> </w:t>
      </w:r>
      <w:r>
        <w:t>May</w:t>
      </w:r>
      <w:r w:rsidRPr="004D35C3">
        <w:t xml:space="preserve"> 2016 </w:t>
      </w:r>
    </w:p>
    <w:p w:rsidR="00D30DB4" w:rsidRDefault="00D30DB4" w:rsidP="00D30DB4">
      <w:r>
        <w:t>N 42-A</w:t>
      </w:r>
    </w:p>
    <w:p w:rsidR="00D30DB4" w:rsidRDefault="00D30DB4" w:rsidP="00D30DB4">
      <w:r>
        <w:t>According to the provisions of 16th point of 20th article of RA Law on “Local Self-Governance” the Community Council decides:</w:t>
      </w:r>
    </w:p>
    <w:p w:rsidR="00D30DB4" w:rsidRDefault="00D30DB4" w:rsidP="00D30DB4">
      <w:r>
        <w:t xml:space="preserve">Allocate 1500 meter/square land for construction </w:t>
      </w:r>
      <w:r w:rsidR="00F13205">
        <w:t xml:space="preserve">the </w:t>
      </w:r>
      <w:r w:rsidR="00F13205">
        <w:rPr>
          <w:rFonts w:ascii="Sylfaen" w:hAnsi="Sylfaen"/>
          <w:lang w:val="hy-AM"/>
        </w:rPr>
        <w:t>parking</w:t>
      </w:r>
      <w:r>
        <w:rPr>
          <w:rFonts w:ascii="Sylfaen" w:hAnsi="Sylfaen"/>
          <w:lang w:val="hy-AM"/>
        </w:rPr>
        <w:t xml:space="preserve"> lot for servicing cars </w:t>
      </w:r>
      <w:r>
        <w:rPr>
          <w:rFonts w:ascii="Times New Roman" w:eastAsia="Times New Roman" w:hAnsi="Times New Roman"/>
          <w:sz w:val="24"/>
          <w:szCs w:val="24"/>
        </w:rPr>
        <w:t>in the Mar</w:t>
      </w:r>
      <w:r w:rsidR="0023218A">
        <w:rPr>
          <w:rFonts w:ascii="Times New Roman" w:eastAsia="Times New Roman" w:hAnsi="Times New Roman"/>
          <w:sz w:val="24"/>
          <w:szCs w:val="24"/>
        </w:rPr>
        <w:t>t</w:t>
      </w:r>
      <w:r>
        <w:rPr>
          <w:rFonts w:ascii="Times New Roman" w:eastAsia="Times New Roman" w:hAnsi="Times New Roman"/>
          <w:sz w:val="24"/>
          <w:szCs w:val="24"/>
        </w:rPr>
        <w:t xml:space="preserve">c </w:t>
      </w:r>
      <w:r w:rsidRPr="00490D93">
        <w:rPr>
          <w:rFonts w:ascii="Times New Roman" w:eastAsia="Times New Roman" w:hAnsi="Times New Roman"/>
          <w:sz w:val="24"/>
          <w:szCs w:val="24"/>
        </w:rPr>
        <w:t>village</w:t>
      </w:r>
      <w:r>
        <w:t xml:space="preserve"> in Tumanyan Consolidated Community. </w:t>
      </w:r>
    </w:p>
    <w:p w:rsidR="00D30DB4" w:rsidRDefault="00D30DB4" w:rsidP="003826AA">
      <w:pPr>
        <w:widowControl w:val="0"/>
        <w:autoSpaceDE w:val="0"/>
        <w:autoSpaceDN w:val="0"/>
        <w:spacing w:before="60" w:after="0"/>
        <w:rPr>
          <w:rFonts w:ascii="Times New Roman" w:eastAsia="Times New Roman" w:hAnsi="Times New Roman"/>
          <w:sz w:val="18"/>
          <w:szCs w:val="18"/>
        </w:rPr>
      </w:pPr>
    </w:p>
    <w:p w:rsidR="00275529" w:rsidRDefault="00275529" w:rsidP="003826AA">
      <w:pPr>
        <w:widowControl w:val="0"/>
        <w:autoSpaceDE w:val="0"/>
        <w:autoSpaceDN w:val="0"/>
        <w:spacing w:before="60" w:after="0"/>
        <w:rPr>
          <w:rFonts w:ascii="Times New Roman" w:eastAsia="Times New Roman" w:hAnsi="Times New Roman"/>
          <w:b/>
          <w:sz w:val="18"/>
          <w:szCs w:val="18"/>
        </w:rPr>
      </w:pPr>
    </w:p>
    <w:p w:rsidR="003826AA" w:rsidRPr="00625E8A" w:rsidRDefault="003826AA" w:rsidP="003826AA">
      <w:pPr>
        <w:widowControl w:val="0"/>
        <w:autoSpaceDE w:val="0"/>
        <w:autoSpaceDN w:val="0"/>
        <w:spacing w:before="60" w:after="0"/>
        <w:rPr>
          <w:rFonts w:ascii="Times New Roman" w:eastAsia="Times New Roman" w:hAnsi="Times New Roman"/>
          <w:b/>
          <w:sz w:val="18"/>
          <w:szCs w:val="18"/>
        </w:rPr>
      </w:pPr>
      <w:r w:rsidRPr="00625E8A">
        <w:rPr>
          <w:rFonts w:ascii="Times New Roman" w:eastAsia="Times New Roman" w:hAnsi="Times New Roman"/>
          <w:b/>
          <w:sz w:val="18"/>
          <w:szCs w:val="18"/>
        </w:rPr>
        <w:lastRenderedPageBreak/>
        <w:t>Annex 3: Copy of an agreement for construction waste disposal</w:t>
      </w:r>
    </w:p>
    <w:p w:rsidR="00D30DB4" w:rsidRDefault="00D30DB4" w:rsidP="003826AA">
      <w:pPr>
        <w:widowControl w:val="0"/>
        <w:autoSpaceDE w:val="0"/>
        <w:autoSpaceDN w:val="0"/>
        <w:spacing w:before="60" w:after="0"/>
        <w:rPr>
          <w:rFonts w:ascii="Times New Roman" w:eastAsia="Times New Roman" w:hAnsi="Times New Roman"/>
          <w:sz w:val="18"/>
          <w:szCs w:val="18"/>
        </w:rPr>
      </w:pPr>
      <w:r>
        <w:rPr>
          <w:rFonts w:ascii="Times New Roman" w:eastAsia="Times New Roman" w:hAnsi="Times New Roman"/>
          <w:i/>
          <w:noProof/>
          <w:sz w:val="20"/>
          <w:szCs w:val="20"/>
        </w:rPr>
        <w:drawing>
          <wp:inline distT="0" distB="0" distL="0" distR="0" wp14:anchorId="54E76A12" wp14:editId="4CDD0C0E">
            <wp:extent cx="2896881" cy="1836484"/>
            <wp:effectExtent l="0" t="0" r="0" b="0"/>
            <wp:docPr id="3" name="Picture 3" descr="C:\Users\osipova\Desktop\FOTO\IMG_4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ipova\Desktop\FOTO\IMG_470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0635" cy="1851543"/>
                    </a:xfrm>
                    <a:prstGeom prst="rect">
                      <a:avLst/>
                    </a:prstGeom>
                    <a:noFill/>
                    <a:ln>
                      <a:noFill/>
                    </a:ln>
                  </pic:spPr>
                </pic:pic>
              </a:graphicData>
            </a:graphic>
          </wp:inline>
        </w:drawing>
      </w:r>
    </w:p>
    <w:p w:rsidR="00D30DB4" w:rsidRDefault="00D30DB4" w:rsidP="003826AA">
      <w:pPr>
        <w:widowControl w:val="0"/>
        <w:autoSpaceDE w:val="0"/>
        <w:autoSpaceDN w:val="0"/>
        <w:spacing w:before="60" w:after="0"/>
        <w:rPr>
          <w:rFonts w:ascii="Times New Roman" w:eastAsia="Times New Roman" w:hAnsi="Times New Roman"/>
          <w:sz w:val="18"/>
          <w:szCs w:val="18"/>
        </w:rPr>
      </w:pPr>
    </w:p>
    <w:p w:rsidR="00D30DB4" w:rsidRPr="00D30DB4" w:rsidRDefault="00D30DB4" w:rsidP="00D30DB4">
      <w:pPr>
        <w:rPr>
          <w:sz w:val="20"/>
          <w:szCs w:val="20"/>
        </w:rPr>
      </w:pPr>
      <w:r w:rsidRPr="00D30DB4">
        <w:rPr>
          <w:sz w:val="20"/>
          <w:szCs w:val="20"/>
        </w:rPr>
        <w:t xml:space="preserve">The construction waste will be transported to the waste dump located 2 km far from the site.      </w:t>
      </w:r>
    </w:p>
    <w:p w:rsidR="00D30DB4" w:rsidRDefault="00D30DB4" w:rsidP="00D30DB4">
      <w:pPr>
        <w:widowControl w:val="0"/>
        <w:autoSpaceDE w:val="0"/>
        <w:autoSpaceDN w:val="0"/>
        <w:spacing w:before="60" w:after="0"/>
        <w:rPr>
          <w:rFonts w:ascii="Times New Roman" w:eastAsia="Times New Roman" w:hAnsi="Times New Roman"/>
          <w:sz w:val="20"/>
          <w:szCs w:val="20"/>
        </w:rPr>
      </w:pPr>
      <w:r>
        <w:rPr>
          <w:rFonts w:ascii="Times New Roman" w:eastAsia="Times New Roman" w:hAnsi="Times New Roman"/>
          <w:sz w:val="20"/>
          <w:szCs w:val="20"/>
        </w:rPr>
        <w:t xml:space="preserve">Head of Community                               (signed)                                                     L.Zavaryan   </w:t>
      </w:r>
    </w:p>
    <w:p w:rsidR="00B40BF0" w:rsidRDefault="00B40BF0" w:rsidP="00D30DB4">
      <w:pPr>
        <w:widowControl w:val="0"/>
        <w:autoSpaceDE w:val="0"/>
        <w:autoSpaceDN w:val="0"/>
        <w:spacing w:before="60" w:after="0"/>
        <w:rPr>
          <w:rFonts w:ascii="Times New Roman" w:eastAsia="Times New Roman" w:hAnsi="Times New Roman"/>
          <w:sz w:val="18"/>
          <w:szCs w:val="18"/>
        </w:rPr>
      </w:pPr>
    </w:p>
    <w:p w:rsidR="00B40BF0" w:rsidRPr="002E5EBD" w:rsidRDefault="00B40BF0" w:rsidP="00D30DB4">
      <w:pPr>
        <w:widowControl w:val="0"/>
        <w:autoSpaceDE w:val="0"/>
        <w:autoSpaceDN w:val="0"/>
        <w:spacing w:before="60" w:after="0"/>
        <w:rPr>
          <w:rFonts w:ascii="Times New Roman" w:eastAsia="Times New Roman" w:hAnsi="Times New Roman"/>
          <w:b/>
          <w:sz w:val="20"/>
          <w:szCs w:val="20"/>
        </w:rPr>
      </w:pPr>
      <w:r w:rsidRPr="002E5EBD">
        <w:rPr>
          <w:rFonts w:ascii="Times New Roman" w:eastAsia="Times New Roman" w:hAnsi="Times New Roman"/>
          <w:b/>
          <w:sz w:val="18"/>
          <w:szCs w:val="18"/>
        </w:rPr>
        <w:t xml:space="preserve">Annex 4: Copy of </w:t>
      </w:r>
      <w:r w:rsidRPr="002E5EBD">
        <w:rPr>
          <w:rFonts w:ascii="Times New Roman" w:eastAsia="Times New Roman" w:hAnsi="Times New Roman"/>
          <w:b/>
          <w:sz w:val="18"/>
          <w:szCs w:val="18"/>
        </w:rPr>
        <w:tab/>
        <w:t>construction permit</w:t>
      </w:r>
    </w:p>
    <w:p w:rsidR="00B40BF0" w:rsidRDefault="00B40BF0" w:rsidP="00D30DB4">
      <w:pPr>
        <w:widowControl w:val="0"/>
        <w:autoSpaceDE w:val="0"/>
        <w:autoSpaceDN w:val="0"/>
        <w:spacing w:before="60" w:after="0"/>
        <w:rPr>
          <w:rFonts w:ascii="Times New Roman" w:eastAsia="Times New Roman" w:hAnsi="Times New Roman"/>
          <w:sz w:val="20"/>
          <w:szCs w:val="20"/>
        </w:rPr>
      </w:pPr>
      <w:r>
        <w:rPr>
          <w:noProof/>
        </w:rPr>
        <w:drawing>
          <wp:inline distT="0" distB="0" distL="0" distR="0">
            <wp:extent cx="2206606" cy="1654937"/>
            <wp:effectExtent l="8890" t="0" r="0" b="0"/>
            <wp:docPr id="7" name="Picture 7" descr="C:\Users\osipova\AppData\Local\Microsoft\Windows\Temporary Internet Files\Content.Word\IMG_5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ipova\AppData\Local\Microsoft\Windows\Temporary Internet Files\Content.Word\IMG_515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2212699" cy="1659507"/>
                    </a:xfrm>
                    <a:prstGeom prst="rect">
                      <a:avLst/>
                    </a:prstGeom>
                    <a:noFill/>
                    <a:ln>
                      <a:noFill/>
                    </a:ln>
                  </pic:spPr>
                </pic:pic>
              </a:graphicData>
            </a:graphic>
          </wp:inline>
        </w:drawing>
      </w:r>
      <w:r>
        <w:rPr>
          <w:rFonts w:ascii="Times New Roman" w:eastAsia="Times New Roman" w:hAnsi="Times New Roman"/>
          <w:sz w:val="20"/>
          <w:szCs w:val="20"/>
        </w:rPr>
        <w:t xml:space="preserve">     </w:t>
      </w:r>
      <w:r>
        <w:rPr>
          <w:noProof/>
        </w:rPr>
        <w:drawing>
          <wp:inline distT="0" distB="0" distL="0" distR="0">
            <wp:extent cx="2219423" cy="1664550"/>
            <wp:effectExtent l="0" t="8255" r="1270" b="1270"/>
            <wp:docPr id="8" name="Picture 8" descr="C:\Users\osipova\AppData\Local\Microsoft\Windows\Temporary Internet Files\Content.Word\IMG_5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ipova\AppData\Local\Microsoft\Windows\Temporary Internet Files\Content.Word\IMG_515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2219028" cy="1664254"/>
                    </a:xfrm>
                    <a:prstGeom prst="rect">
                      <a:avLst/>
                    </a:prstGeom>
                    <a:noFill/>
                    <a:ln>
                      <a:noFill/>
                    </a:ln>
                  </pic:spPr>
                </pic:pic>
              </a:graphicData>
            </a:graphic>
          </wp:inline>
        </w:drawing>
      </w:r>
    </w:p>
    <w:p w:rsidR="00B40BF0" w:rsidRPr="00B40BF0" w:rsidRDefault="00B40BF0" w:rsidP="00B40BF0">
      <w:pPr>
        <w:widowControl w:val="0"/>
        <w:autoSpaceDE w:val="0"/>
        <w:autoSpaceDN w:val="0"/>
        <w:spacing w:before="60" w:after="0"/>
        <w:rPr>
          <w:rFonts w:ascii="Times New Roman" w:eastAsiaTheme="minorHAnsi" w:hAnsi="Times New Roman"/>
        </w:rPr>
      </w:pPr>
      <w:r w:rsidRPr="00B40BF0">
        <w:rPr>
          <w:rFonts w:ascii="Times New Roman" w:eastAsiaTheme="minorHAnsi" w:hAnsi="Times New Roman"/>
        </w:rPr>
        <w:t>Non-official translation of the above attached document:</w:t>
      </w:r>
    </w:p>
    <w:p w:rsidR="00B40BF0" w:rsidRPr="00B40BF0" w:rsidRDefault="00B40BF0" w:rsidP="00B40BF0">
      <w:pPr>
        <w:spacing w:after="0" w:line="240" w:lineRule="auto"/>
        <w:rPr>
          <w:rFonts w:ascii="Times New Roman" w:eastAsia="Times New Roman" w:hAnsi="Times New Roman"/>
          <w:sz w:val="18"/>
          <w:szCs w:val="18"/>
        </w:rPr>
      </w:pPr>
    </w:p>
    <w:p w:rsidR="00B40BF0" w:rsidRPr="00B40BF0" w:rsidRDefault="00B40BF0" w:rsidP="00B40BF0">
      <w:pPr>
        <w:spacing w:after="0" w:line="240" w:lineRule="auto"/>
        <w:rPr>
          <w:rFonts w:ascii="Times New Roman" w:eastAsia="Times New Roman" w:hAnsi="Times New Roman"/>
          <w:sz w:val="24"/>
          <w:szCs w:val="24"/>
        </w:rPr>
      </w:pPr>
      <w:r w:rsidRPr="00B40BF0">
        <w:rPr>
          <w:rFonts w:ascii="Times New Roman" w:eastAsia="Times New Roman" w:hAnsi="Times New Roman"/>
          <w:sz w:val="24"/>
          <w:szCs w:val="24"/>
        </w:rPr>
        <w:t>Republic of Armenia</w:t>
      </w:r>
    </w:p>
    <w:p w:rsidR="00B40BF0" w:rsidRPr="00B40BF0" w:rsidRDefault="00B40BF0" w:rsidP="00B40BF0">
      <w:pPr>
        <w:spacing w:after="0" w:line="240" w:lineRule="auto"/>
        <w:rPr>
          <w:rFonts w:ascii="Times New Roman" w:eastAsia="Times New Roman" w:hAnsi="Times New Roman"/>
          <w:sz w:val="24"/>
          <w:szCs w:val="24"/>
        </w:rPr>
      </w:pPr>
      <w:r>
        <w:rPr>
          <w:rFonts w:ascii="Times New Roman" w:eastAsia="Times New Roman" w:hAnsi="Times New Roman"/>
          <w:sz w:val="24"/>
          <w:szCs w:val="24"/>
        </w:rPr>
        <w:t>Lori</w:t>
      </w:r>
      <w:r w:rsidRPr="00B40BF0">
        <w:rPr>
          <w:rFonts w:ascii="Times New Roman" w:eastAsia="Times New Roman" w:hAnsi="Times New Roman"/>
          <w:sz w:val="24"/>
          <w:szCs w:val="24"/>
        </w:rPr>
        <w:t xml:space="preserve"> Region, Community </w:t>
      </w:r>
      <w:r>
        <w:rPr>
          <w:rFonts w:ascii="Times New Roman" w:eastAsia="Times New Roman" w:hAnsi="Times New Roman"/>
          <w:sz w:val="24"/>
          <w:szCs w:val="24"/>
        </w:rPr>
        <w:t>Tumanyan</w:t>
      </w:r>
    </w:p>
    <w:p w:rsidR="00B40BF0" w:rsidRPr="00B40BF0" w:rsidRDefault="00B40BF0" w:rsidP="00B40BF0">
      <w:pPr>
        <w:spacing w:after="0" w:line="240" w:lineRule="auto"/>
        <w:rPr>
          <w:rFonts w:ascii="Times New Roman" w:eastAsia="Times New Roman" w:hAnsi="Times New Roman"/>
          <w:sz w:val="24"/>
          <w:szCs w:val="24"/>
        </w:rPr>
      </w:pPr>
      <w:r w:rsidRPr="00B40BF0">
        <w:rPr>
          <w:rFonts w:ascii="Times New Roman" w:eastAsia="Times New Roman" w:hAnsi="Times New Roman"/>
          <w:sz w:val="24"/>
          <w:szCs w:val="24"/>
        </w:rPr>
        <w:t xml:space="preserve">Construction Permit N </w:t>
      </w:r>
      <w:r>
        <w:rPr>
          <w:rFonts w:ascii="Times New Roman" w:eastAsia="Times New Roman" w:hAnsi="Times New Roman"/>
          <w:sz w:val="24"/>
          <w:szCs w:val="24"/>
        </w:rPr>
        <w:t>1</w:t>
      </w:r>
      <w:r w:rsidRPr="00B40BF0">
        <w:rPr>
          <w:rFonts w:ascii="Times New Roman" w:eastAsia="Times New Roman" w:hAnsi="Times New Roman"/>
          <w:sz w:val="24"/>
          <w:szCs w:val="24"/>
        </w:rPr>
        <w:t>, 1</w:t>
      </w:r>
      <w:r>
        <w:rPr>
          <w:rFonts w:ascii="Times New Roman" w:eastAsia="Times New Roman" w:hAnsi="Times New Roman"/>
          <w:sz w:val="24"/>
          <w:szCs w:val="24"/>
        </w:rPr>
        <w:t>7</w:t>
      </w:r>
      <w:r w:rsidRPr="00B40BF0">
        <w:rPr>
          <w:rFonts w:ascii="Times New Roman" w:eastAsia="Times New Roman" w:hAnsi="Times New Roman"/>
          <w:sz w:val="24"/>
          <w:szCs w:val="24"/>
        </w:rPr>
        <w:t>.</w:t>
      </w:r>
      <w:r>
        <w:rPr>
          <w:rFonts w:ascii="Times New Roman" w:eastAsia="Times New Roman" w:hAnsi="Times New Roman"/>
          <w:sz w:val="24"/>
          <w:szCs w:val="24"/>
        </w:rPr>
        <w:t>05</w:t>
      </w:r>
      <w:r w:rsidRPr="00B40BF0">
        <w:rPr>
          <w:rFonts w:ascii="Times New Roman" w:eastAsia="Times New Roman" w:hAnsi="Times New Roman"/>
          <w:sz w:val="24"/>
          <w:szCs w:val="24"/>
        </w:rPr>
        <w:t>.2017</w:t>
      </w:r>
    </w:p>
    <w:p w:rsidR="00B40BF0" w:rsidRPr="00B40BF0" w:rsidRDefault="00B40BF0" w:rsidP="00B40BF0">
      <w:pPr>
        <w:spacing w:after="0" w:line="240" w:lineRule="auto"/>
        <w:rPr>
          <w:rFonts w:ascii="Times New Roman" w:eastAsia="Times New Roman" w:hAnsi="Times New Roman"/>
          <w:sz w:val="24"/>
          <w:szCs w:val="24"/>
        </w:rPr>
      </w:pPr>
      <w:r w:rsidRPr="00B40BF0">
        <w:rPr>
          <w:rFonts w:ascii="Times New Roman" w:eastAsia="Times New Roman" w:hAnsi="Times New Roman"/>
          <w:sz w:val="24"/>
          <w:szCs w:val="24"/>
        </w:rPr>
        <w:t>This is given for the Construction a parking lot for servicing cars in the Martc village</w:t>
      </w:r>
    </w:p>
    <w:p w:rsidR="00B40BF0" w:rsidRPr="00B40BF0" w:rsidRDefault="00B40BF0" w:rsidP="00577DC5">
      <w:pPr>
        <w:spacing w:after="0" w:line="240" w:lineRule="auto"/>
        <w:rPr>
          <w:rFonts w:ascii="Times New Roman" w:eastAsia="Times New Roman" w:hAnsi="Times New Roman"/>
          <w:sz w:val="24"/>
          <w:szCs w:val="24"/>
        </w:rPr>
      </w:pPr>
      <w:r w:rsidRPr="00B40BF0">
        <w:rPr>
          <w:rFonts w:ascii="Times New Roman" w:eastAsia="Times New Roman" w:hAnsi="Times New Roman"/>
          <w:sz w:val="24"/>
          <w:szCs w:val="24"/>
        </w:rPr>
        <w:t>The design documents are developed by “</w:t>
      </w:r>
      <w:r w:rsidR="002E5EBD">
        <w:rPr>
          <w:rFonts w:ascii="Times New Roman" w:eastAsia="Times New Roman" w:hAnsi="Times New Roman"/>
          <w:sz w:val="24"/>
          <w:szCs w:val="24"/>
        </w:rPr>
        <w:t>Gagnaicht</w:t>
      </w:r>
      <w:r w:rsidRPr="00B40BF0">
        <w:rPr>
          <w:rFonts w:ascii="Times New Roman" w:eastAsia="Times New Roman" w:hAnsi="Times New Roman"/>
          <w:sz w:val="24"/>
          <w:szCs w:val="24"/>
        </w:rPr>
        <w:t>” LTD</w:t>
      </w:r>
    </w:p>
    <w:p w:rsidR="00B40BF0" w:rsidRPr="00B40BF0" w:rsidRDefault="00B40BF0" w:rsidP="00B40BF0">
      <w:pPr>
        <w:spacing w:after="0" w:line="240" w:lineRule="auto"/>
        <w:rPr>
          <w:rFonts w:ascii="Times New Roman" w:eastAsia="Times New Roman" w:hAnsi="Times New Roman"/>
          <w:sz w:val="24"/>
          <w:szCs w:val="24"/>
        </w:rPr>
      </w:pPr>
      <w:r w:rsidRPr="00B40BF0">
        <w:rPr>
          <w:rFonts w:ascii="Times New Roman" w:eastAsia="Times New Roman" w:hAnsi="Times New Roman"/>
          <w:sz w:val="24"/>
          <w:szCs w:val="24"/>
        </w:rPr>
        <w:t xml:space="preserve">The construction will be implemented within </w:t>
      </w:r>
      <w:r w:rsidR="002E5EBD">
        <w:rPr>
          <w:rFonts w:ascii="Times New Roman" w:eastAsia="Times New Roman" w:hAnsi="Times New Roman"/>
          <w:sz w:val="24"/>
          <w:szCs w:val="24"/>
        </w:rPr>
        <w:t>60</w:t>
      </w:r>
      <w:r w:rsidRPr="00B40BF0">
        <w:rPr>
          <w:rFonts w:ascii="Times New Roman" w:eastAsia="Times New Roman" w:hAnsi="Times New Roman"/>
          <w:sz w:val="24"/>
          <w:szCs w:val="24"/>
        </w:rPr>
        <w:t xml:space="preserve"> days.</w:t>
      </w:r>
    </w:p>
    <w:p w:rsidR="00B40BF0" w:rsidRPr="00B40BF0" w:rsidRDefault="00B40BF0" w:rsidP="00B40BF0">
      <w:pPr>
        <w:spacing w:after="0" w:line="240" w:lineRule="auto"/>
        <w:rPr>
          <w:rFonts w:ascii="Times New Roman" w:eastAsia="Times New Roman" w:hAnsi="Times New Roman"/>
          <w:sz w:val="24"/>
          <w:szCs w:val="24"/>
        </w:rPr>
      </w:pPr>
    </w:p>
    <w:p w:rsidR="00B40BF0" w:rsidRPr="00B40BF0" w:rsidRDefault="00B40BF0" w:rsidP="00B40BF0">
      <w:pPr>
        <w:widowControl w:val="0"/>
        <w:autoSpaceDE w:val="0"/>
        <w:autoSpaceDN w:val="0"/>
        <w:spacing w:after="0" w:line="240" w:lineRule="auto"/>
        <w:rPr>
          <w:rFonts w:ascii="Times New Roman" w:eastAsiaTheme="minorHAnsi" w:hAnsi="Times New Roman"/>
        </w:rPr>
      </w:pPr>
    </w:p>
    <w:p w:rsidR="00B40BF0" w:rsidRPr="00B40BF0" w:rsidRDefault="002E5EBD" w:rsidP="00B40BF0">
      <w:pPr>
        <w:widowControl w:val="0"/>
        <w:autoSpaceDE w:val="0"/>
        <w:autoSpaceDN w:val="0"/>
        <w:spacing w:after="0" w:line="240" w:lineRule="auto"/>
        <w:ind w:left="720"/>
        <w:contextualSpacing/>
        <w:rPr>
          <w:rFonts w:ascii="Times New Roman" w:eastAsiaTheme="minorHAnsi" w:hAnsi="Times New Roman"/>
        </w:rPr>
      </w:pPr>
      <w:r>
        <w:rPr>
          <w:rFonts w:ascii="Times New Roman" w:eastAsiaTheme="minorHAnsi" w:hAnsi="Times New Roman"/>
        </w:rPr>
        <w:t xml:space="preserve">L.Zavaryan                                                                     </w:t>
      </w:r>
      <w:r w:rsidR="00B40BF0" w:rsidRPr="00B40BF0">
        <w:rPr>
          <w:rFonts w:ascii="Times New Roman" w:eastAsiaTheme="minorHAnsi" w:hAnsi="Times New Roman"/>
        </w:rPr>
        <w:t>Sealed/Signed</w:t>
      </w:r>
    </w:p>
    <w:p w:rsidR="00B40BF0" w:rsidRPr="00B40BF0" w:rsidRDefault="00B40BF0" w:rsidP="00B40BF0">
      <w:pPr>
        <w:rPr>
          <w:rFonts w:ascii="Times New Roman" w:eastAsia="Times New Roman" w:hAnsi="Times New Roman"/>
          <w:sz w:val="24"/>
          <w:szCs w:val="24"/>
        </w:rPr>
      </w:pPr>
    </w:p>
    <w:p w:rsidR="00B40BF0" w:rsidRDefault="00B40BF0" w:rsidP="00D30DB4">
      <w:pPr>
        <w:widowControl w:val="0"/>
        <w:autoSpaceDE w:val="0"/>
        <w:autoSpaceDN w:val="0"/>
        <w:spacing w:before="60" w:after="0"/>
        <w:rPr>
          <w:rFonts w:ascii="Times New Roman" w:eastAsia="Times New Roman" w:hAnsi="Times New Roman"/>
          <w:sz w:val="20"/>
          <w:szCs w:val="20"/>
        </w:rPr>
      </w:pPr>
    </w:p>
    <w:p w:rsidR="00A37E42" w:rsidRDefault="00A37E42" w:rsidP="00D30DB4">
      <w:pPr>
        <w:widowControl w:val="0"/>
        <w:autoSpaceDE w:val="0"/>
        <w:autoSpaceDN w:val="0"/>
        <w:spacing w:before="60" w:after="0"/>
        <w:rPr>
          <w:rFonts w:ascii="Times New Roman" w:eastAsia="Times New Roman" w:hAnsi="Times New Roman"/>
          <w:sz w:val="20"/>
          <w:szCs w:val="20"/>
        </w:rPr>
      </w:pPr>
    </w:p>
    <w:p w:rsidR="00A37E42" w:rsidRDefault="00A37E42" w:rsidP="00D30DB4">
      <w:pPr>
        <w:widowControl w:val="0"/>
        <w:autoSpaceDE w:val="0"/>
        <w:autoSpaceDN w:val="0"/>
        <w:spacing w:before="60" w:after="0"/>
        <w:rPr>
          <w:rFonts w:ascii="Times New Roman" w:eastAsia="Times New Roman" w:hAnsi="Times New Roman"/>
          <w:sz w:val="20"/>
          <w:szCs w:val="20"/>
        </w:rPr>
      </w:pPr>
    </w:p>
    <w:p w:rsidR="00D30DB4" w:rsidRDefault="00D30DB4" w:rsidP="00D30DB4">
      <w:pPr>
        <w:widowControl w:val="0"/>
        <w:autoSpaceDE w:val="0"/>
        <w:autoSpaceDN w:val="0"/>
        <w:spacing w:before="60" w:after="0"/>
        <w:rPr>
          <w:rFonts w:ascii="Times New Roman" w:eastAsia="Times New Roman" w:hAnsi="Times New Roman"/>
          <w:sz w:val="20"/>
          <w:szCs w:val="20"/>
        </w:rPr>
      </w:pPr>
    </w:p>
    <w:p w:rsidR="00A37E42" w:rsidRPr="00A37E42" w:rsidRDefault="00A37E42" w:rsidP="00A37E42">
      <w:pPr>
        <w:spacing w:after="0"/>
        <w:rPr>
          <w:rFonts w:ascii="Times New Roman" w:eastAsia="Times New Roman" w:hAnsi="Times New Roman"/>
          <w:sz w:val="20"/>
          <w:szCs w:val="20"/>
        </w:rPr>
      </w:pPr>
      <w:r w:rsidRPr="00A37E42">
        <w:rPr>
          <w:rFonts w:ascii="Times New Roman" w:eastAsia="Times New Roman" w:hAnsi="Times New Roman"/>
          <w:sz w:val="20"/>
          <w:szCs w:val="20"/>
        </w:rPr>
        <w:t>ATDF, Environmental specialist                                                                     Asya Osipova</w:t>
      </w:r>
    </w:p>
    <w:p w:rsidR="00A37E42" w:rsidRPr="00A37E42" w:rsidRDefault="00A37E42" w:rsidP="00A37E42">
      <w:pPr>
        <w:spacing w:after="0"/>
        <w:rPr>
          <w:rFonts w:ascii="Times New Roman" w:eastAsia="Times New Roman" w:hAnsi="Times New Roman"/>
          <w:sz w:val="20"/>
          <w:szCs w:val="20"/>
        </w:rPr>
      </w:pPr>
    </w:p>
    <w:p w:rsidR="00A37E42" w:rsidRPr="00A37E42" w:rsidRDefault="00A37E42" w:rsidP="00A37E42">
      <w:pPr>
        <w:spacing w:after="0"/>
        <w:rPr>
          <w:rFonts w:ascii="Times New Roman" w:eastAsia="Times New Roman" w:hAnsi="Times New Roman"/>
          <w:sz w:val="20"/>
          <w:szCs w:val="20"/>
        </w:rPr>
      </w:pPr>
    </w:p>
    <w:p w:rsidR="00A37E42" w:rsidRPr="00A37E42" w:rsidRDefault="00A37E42" w:rsidP="00A37E42">
      <w:pPr>
        <w:spacing w:after="0"/>
        <w:rPr>
          <w:rFonts w:ascii="Times New Roman" w:eastAsia="Times New Roman" w:hAnsi="Times New Roman"/>
          <w:sz w:val="20"/>
          <w:szCs w:val="20"/>
        </w:rPr>
      </w:pPr>
      <w:r w:rsidRPr="00A37E42">
        <w:rPr>
          <w:rFonts w:ascii="Times New Roman" w:eastAsia="Times New Roman" w:hAnsi="Times New Roman"/>
          <w:sz w:val="20"/>
          <w:szCs w:val="20"/>
        </w:rPr>
        <w:t>USAID, Governance Sector Specialist                                                            Bella Markarian</w:t>
      </w:r>
    </w:p>
    <w:p w:rsidR="00A37E42" w:rsidRPr="00A37E42" w:rsidRDefault="00A37E42" w:rsidP="00A37E42">
      <w:pPr>
        <w:spacing w:after="0"/>
        <w:rPr>
          <w:rFonts w:ascii="Times New Roman" w:eastAsia="Times New Roman" w:hAnsi="Times New Roman"/>
          <w:sz w:val="20"/>
          <w:szCs w:val="20"/>
        </w:rPr>
      </w:pPr>
    </w:p>
    <w:p w:rsidR="00A37E42" w:rsidRPr="00A37E42" w:rsidRDefault="00A37E42" w:rsidP="00A37E42">
      <w:pPr>
        <w:spacing w:after="0"/>
        <w:rPr>
          <w:rFonts w:ascii="Times New Roman" w:eastAsia="Times New Roman" w:hAnsi="Times New Roman"/>
          <w:sz w:val="20"/>
          <w:szCs w:val="20"/>
        </w:rPr>
      </w:pPr>
    </w:p>
    <w:p w:rsidR="00A37E42" w:rsidRPr="00A37E42" w:rsidRDefault="00A37E42" w:rsidP="00A37E42">
      <w:pPr>
        <w:spacing w:after="0"/>
        <w:rPr>
          <w:rFonts w:ascii="Times New Roman" w:eastAsia="Times New Roman" w:hAnsi="Times New Roman"/>
          <w:sz w:val="20"/>
          <w:szCs w:val="20"/>
        </w:rPr>
      </w:pPr>
      <w:r w:rsidRPr="00A37E42">
        <w:rPr>
          <w:rFonts w:ascii="Times New Roman" w:eastAsia="Times New Roman" w:hAnsi="Times New Roman"/>
          <w:sz w:val="20"/>
          <w:szCs w:val="20"/>
        </w:rPr>
        <w:t xml:space="preserve">USAID, Environment Advisor,                                                                       Marina Vardanyan   </w:t>
      </w:r>
    </w:p>
    <w:p w:rsidR="00A37E42" w:rsidRPr="00A37E42" w:rsidRDefault="00A37E42" w:rsidP="00A37E42">
      <w:pPr>
        <w:spacing w:after="0"/>
        <w:rPr>
          <w:rFonts w:ascii="Times New Roman" w:eastAsia="Times New Roman" w:hAnsi="Times New Roman"/>
          <w:sz w:val="20"/>
          <w:szCs w:val="20"/>
        </w:rPr>
      </w:pPr>
      <w:r w:rsidRPr="00A37E42">
        <w:rPr>
          <w:rFonts w:ascii="Times New Roman" w:eastAsia="Times New Roman" w:hAnsi="Times New Roman"/>
          <w:sz w:val="20"/>
          <w:szCs w:val="20"/>
        </w:rPr>
        <w:t>Mission Environmental Officer</w:t>
      </w:r>
    </w:p>
    <w:p w:rsidR="00D30DB4" w:rsidRDefault="00D30DB4" w:rsidP="003826AA">
      <w:pPr>
        <w:widowControl w:val="0"/>
        <w:autoSpaceDE w:val="0"/>
        <w:autoSpaceDN w:val="0"/>
        <w:spacing w:before="60" w:after="0"/>
        <w:rPr>
          <w:rFonts w:ascii="Times New Roman" w:eastAsia="Times New Roman" w:hAnsi="Times New Roman"/>
          <w:sz w:val="18"/>
          <w:szCs w:val="18"/>
        </w:rPr>
      </w:pPr>
    </w:p>
    <w:sectPr w:rsidR="00D30D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1CF" w:rsidRDefault="009131CF" w:rsidP="00322E0E">
      <w:pPr>
        <w:spacing w:after="0" w:line="240" w:lineRule="auto"/>
      </w:pPr>
      <w:r>
        <w:separator/>
      </w:r>
    </w:p>
  </w:endnote>
  <w:endnote w:type="continuationSeparator" w:id="0">
    <w:p w:rsidR="009131CF" w:rsidRDefault="009131CF" w:rsidP="00322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1CF" w:rsidRDefault="009131CF" w:rsidP="00322E0E">
      <w:pPr>
        <w:spacing w:after="0" w:line="240" w:lineRule="auto"/>
      </w:pPr>
      <w:r>
        <w:separator/>
      </w:r>
    </w:p>
  </w:footnote>
  <w:footnote w:type="continuationSeparator" w:id="0">
    <w:p w:rsidR="009131CF" w:rsidRDefault="009131CF" w:rsidP="00322E0E">
      <w:pPr>
        <w:spacing w:after="0" w:line="240" w:lineRule="auto"/>
      </w:pPr>
      <w:r>
        <w:continuationSeparator/>
      </w:r>
    </w:p>
  </w:footnote>
  <w:footnote w:id="1">
    <w:p w:rsidR="00322E0E" w:rsidRDefault="00322E0E" w:rsidP="00322E0E">
      <w:pPr>
        <w:pStyle w:val="FootnoteText"/>
      </w:pPr>
      <w:r>
        <w:rPr>
          <w:rStyle w:val="FootnoteReference"/>
        </w:rPr>
        <w:footnoteRef/>
      </w:r>
      <w:r>
        <w:t xml:space="preserve"> Land acquisitions includes displacement of people, change of livelihood encroachment on private property this is to  land that is purchased/transferred and affects people who are living and/or squatters and/or operate a business (kiosks) on land that is being acquired. </w:t>
      </w:r>
    </w:p>
  </w:footnote>
  <w:footnote w:id="2">
    <w:p w:rsidR="00322E0E" w:rsidRDefault="00322E0E" w:rsidP="00322E0E">
      <w:pPr>
        <w:pStyle w:val="FootnoteText"/>
      </w:pPr>
      <w:r>
        <w:rPr>
          <w:rStyle w:val="FootnoteReference"/>
        </w:rPr>
        <w:footnoteRef/>
      </w:r>
      <w:r>
        <w:t xml:space="preserve">  Toxic / hazardous material includes but is not limited to asbestos, toxic paints, noxious solvents, removal of lead paint,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B7A"/>
    <w:multiLevelType w:val="hybridMultilevel"/>
    <w:tmpl w:val="88DCC6E8"/>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00630205"/>
    <w:multiLevelType w:val="hybridMultilevel"/>
    <w:tmpl w:val="75B41B9A"/>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0EFB7009"/>
    <w:multiLevelType w:val="hybridMultilevel"/>
    <w:tmpl w:val="975298AC"/>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124100D5"/>
    <w:multiLevelType w:val="hybridMultilevel"/>
    <w:tmpl w:val="BF325D84"/>
    <w:lvl w:ilvl="0" w:tplc="A0402A08">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131C3C9C"/>
    <w:multiLevelType w:val="hybridMultilevel"/>
    <w:tmpl w:val="D30050A6"/>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1AC53BE1"/>
    <w:multiLevelType w:val="hybridMultilevel"/>
    <w:tmpl w:val="A9C69C2E"/>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215202CD"/>
    <w:multiLevelType w:val="hybridMultilevel"/>
    <w:tmpl w:val="285CA382"/>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294D3968"/>
    <w:multiLevelType w:val="hybridMultilevel"/>
    <w:tmpl w:val="962EEB0E"/>
    <w:lvl w:ilvl="0" w:tplc="967E039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03B0CCE"/>
    <w:multiLevelType w:val="hybridMultilevel"/>
    <w:tmpl w:val="ED26540E"/>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3C70494F"/>
    <w:multiLevelType w:val="hybridMultilevel"/>
    <w:tmpl w:val="380EC2EE"/>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45977673"/>
    <w:multiLevelType w:val="hybridMultilevel"/>
    <w:tmpl w:val="6B784648"/>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11">
    <w:nsid w:val="49212E5E"/>
    <w:multiLevelType w:val="hybridMultilevel"/>
    <w:tmpl w:val="02B6555A"/>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5053391D"/>
    <w:multiLevelType w:val="hybridMultilevel"/>
    <w:tmpl w:val="CAFA8B04"/>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2F375EC"/>
    <w:multiLevelType w:val="hybridMultilevel"/>
    <w:tmpl w:val="6340EBFE"/>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nsid w:val="5FD831FF"/>
    <w:multiLevelType w:val="hybridMultilevel"/>
    <w:tmpl w:val="9D86B95A"/>
    <w:lvl w:ilvl="0" w:tplc="238860F0">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640F578E"/>
    <w:multiLevelType w:val="hybridMultilevel"/>
    <w:tmpl w:val="D4F42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451"/>
    <w:rsid w:val="00001726"/>
    <w:rsid w:val="000E53EA"/>
    <w:rsid w:val="001906AC"/>
    <w:rsid w:val="0023218A"/>
    <w:rsid w:val="0025148E"/>
    <w:rsid w:val="00275529"/>
    <w:rsid w:val="002E5EBD"/>
    <w:rsid w:val="002E7F57"/>
    <w:rsid w:val="00322E0E"/>
    <w:rsid w:val="003826AA"/>
    <w:rsid w:val="003F488D"/>
    <w:rsid w:val="00443B7A"/>
    <w:rsid w:val="00470176"/>
    <w:rsid w:val="005755D9"/>
    <w:rsid w:val="00577DC5"/>
    <w:rsid w:val="005D164B"/>
    <w:rsid w:val="00606451"/>
    <w:rsid w:val="00625E8A"/>
    <w:rsid w:val="006D285E"/>
    <w:rsid w:val="00764499"/>
    <w:rsid w:val="008D68E1"/>
    <w:rsid w:val="00906FF6"/>
    <w:rsid w:val="009131CF"/>
    <w:rsid w:val="00987060"/>
    <w:rsid w:val="00A37E42"/>
    <w:rsid w:val="00B40BF0"/>
    <w:rsid w:val="00BF404A"/>
    <w:rsid w:val="00C471F7"/>
    <w:rsid w:val="00D02969"/>
    <w:rsid w:val="00D30DB4"/>
    <w:rsid w:val="00D766A5"/>
    <w:rsid w:val="00EA42DC"/>
    <w:rsid w:val="00EE29DB"/>
    <w:rsid w:val="00F13205"/>
    <w:rsid w:val="00F9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E0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single space Char,footnote text Char,FOOTNOTES Char,fn Char"/>
    <w:basedOn w:val="DefaultParagraphFont"/>
    <w:link w:val="FootnoteText"/>
    <w:semiHidden/>
    <w:locked/>
    <w:rsid w:val="00322E0E"/>
    <w:rPr>
      <w:rFonts w:ascii="Times New Roman" w:eastAsia="Times New Roman" w:hAnsi="Times New Roman" w:cs="Times New Roman"/>
      <w:sz w:val="20"/>
      <w:szCs w:val="20"/>
    </w:rPr>
  </w:style>
  <w:style w:type="paragraph" w:styleId="FootnoteText">
    <w:name w:val="footnote text"/>
    <w:aliases w:val="single space,footnote text,FOOTNOTES,fn"/>
    <w:basedOn w:val="Normal"/>
    <w:link w:val="FootnoteTextChar"/>
    <w:semiHidden/>
    <w:unhideWhenUsed/>
    <w:rsid w:val="00322E0E"/>
    <w:pPr>
      <w:spacing w:after="0" w:line="240" w:lineRule="auto"/>
    </w:pPr>
    <w:rPr>
      <w:rFonts w:ascii="Times New Roman" w:eastAsia="Times New Roman" w:hAnsi="Times New Roman"/>
      <w:sz w:val="20"/>
      <w:szCs w:val="20"/>
    </w:rPr>
  </w:style>
  <w:style w:type="character" w:customStyle="1" w:styleId="FootnoteTextChar1">
    <w:name w:val="Footnote Text Char1"/>
    <w:basedOn w:val="DefaultParagraphFont"/>
    <w:uiPriority w:val="99"/>
    <w:semiHidden/>
    <w:rsid w:val="00322E0E"/>
    <w:rPr>
      <w:rFonts w:ascii="Calibri" w:eastAsia="Calibri" w:hAnsi="Calibri" w:cs="Times New Roman"/>
      <w:sz w:val="20"/>
      <w:szCs w:val="20"/>
    </w:rPr>
  </w:style>
  <w:style w:type="character" w:styleId="FootnoteReference">
    <w:name w:val="footnote reference"/>
    <w:basedOn w:val="DefaultParagraphFont"/>
    <w:semiHidden/>
    <w:unhideWhenUsed/>
    <w:rsid w:val="00322E0E"/>
    <w:rPr>
      <w:vertAlign w:val="superscript"/>
    </w:rPr>
  </w:style>
  <w:style w:type="table" w:styleId="TableGrid">
    <w:name w:val="Table Grid"/>
    <w:basedOn w:val="TableNormal"/>
    <w:rsid w:val="00322E0E"/>
    <w:pPr>
      <w:spacing w:after="0" w:line="240" w:lineRule="auto"/>
    </w:pPr>
    <w:rPr>
      <w:rFonts w:ascii="Times New Roman" w:eastAsia="Times New Roman" w:hAnsi="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D6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8E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E0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single space Char,footnote text Char,FOOTNOTES Char,fn Char"/>
    <w:basedOn w:val="DefaultParagraphFont"/>
    <w:link w:val="FootnoteText"/>
    <w:semiHidden/>
    <w:locked/>
    <w:rsid w:val="00322E0E"/>
    <w:rPr>
      <w:rFonts w:ascii="Times New Roman" w:eastAsia="Times New Roman" w:hAnsi="Times New Roman" w:cs="Times New Roman"/>
      <w:sz w:val="20"/>
      <w:szCs w:val="20"/>
    </w:rPr>
  </w:style>
  <w:style w:type="paragraph" w:styleId="FootnoteText">
    <w:name w:val="footnote text"/>
    <w:aliases w:val="single space,footnote text,FOOTNOTES,fn"/>
    <w:basedOn w:val="Normal"/>
    <w:link w:val="FootnoteTextChar"/>
    <w:semiHidden/>
    <w:unhideWhenUsed/>
    <w:rsid w:val="00322E0E"/>
    <w:pPr>
      <w:spacing w:after="0" w:line="240" w:lineRule="auto"/>
    </w:pPr>
    <w:rPr>
      <w:rFonts w:ascii="Times New Roman" w:eastAsia="Times New Roman" w:hAnsi="Times New Roman"/>
      <w:sz w:val="20"/>
      <w:szCs w:val="20"/>
    </w:rPr>
  </w:style>
  <w:style w:type="character" w:customStyle="1" w:styleId="FootnoteTextChar1">
    <w:name w:val="Footnote Text Char1"/>
    <w:basedOn w:val="DefaultParagraphFont"/>
    <w:uiPriority w:val="99"/>
    <w:semiHidden/>
    <w:rsid w:val="00322E0E"/>
    <w:rPr>
      <w:rFonts w:ascii="Calibri" w:eastAsia="Calibri" w:hAnsi="Calibri" w:cs="Times New Roman"/>
      <w:sz w:val="20"/>
      <w:szCs w:val="20"/>
    </w:rPr>
  </w:style>
  <w:style w:type="character" w:styleId="FootnoteReference">
    <w:name w:val="footnote reference"/>
    <w:basedOn w:val="DefaultParagraphFont"/>
    <w:semiHidden/>
    <w:unhideWhenUsed/>
    <w:rsid w:val="00322E0E"/>
    <w:rPr>
      <w:vertAlign w:val="superscript"/>
    </w:rPr>
  </w:style>
  <w:style w:type="table" w:styleId="TableGrid">
    <w:name w:val="Table Grid"/>
    <w:basedOn w:val="TableNormal"/>
    <w:rsid w:val="00322E0E"/>
    <w:pPr>
      <w:spacing w:after="0" w:line="240" w:lineRule="auto"/>
    </w:pPr>
    <w:rPr>
      <w:rFonts w:ascii="Times New Roman" w:eastAsia="Times New Roman" w:hAnsi="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D6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8E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3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14</Pages>
  <Words>3268</Words>
  <Characters>18631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Osipova</dc:creator>
  <cp:keywords/>
  <dc:description/>
  <cp:lastModifiedBy>Asya Osipova</cp:lastModifiedBy>
  <cp:revision>19</cp:revision>
  <cp:lastPrinted>2018-08-30T11:08:00Z</cp:lastPrinted>
  <dcterms:created xsi:type="dcterms:W3CDTF">2017-05-19T07:35:00Z</dcterms:created>
  <dcterms:modified xsi:type="dcterms:W3CDTF">2018-08-31T08:13:00Z</dcterms:modified>
</cp:coreProperties>
</file>